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27660" w:rsidRDefault="00C96A1B">
      <w:pPr>
        <w:pStyle w:val="Nadpis2"/>
        <w:spacing w:before="60"/>
        <w:jc w:val="center"/>
        <w:rPr>
          <w:rFonts w:asciiTheme="minorHAnsi" w:hAnsiTheme="minorHAnsi"/>
        </w:rPr>
      </w:pPr>
      <w:bookmarkStart w:id="0" w:name="_GoBack"/>
      <w:bookmarkEnd w:id="0"/>
      <w:r>
        <w:rPr>
          <w:rFonts w:asciiTheme="minorHAnsi" w:hAnsiTheme="minorHAnsi"/>
          <w:spacing w:val="58"/>
          <w:u w:val="single"/>
        </w:rPr>
        <w:t>FEDERATION CYNOLOGIQUE INTERNATIONALE</w:t>
      </w:r>
    </w:p>
    <w:p w:rsidR="00427660" w:rsidRDefault="00C96A1B">
      <w:pPr>
        <w:spacing w:before="60" w:line="240" w:lineRule="atLeast"/>
        <w:jc w:val="center"/>
      </w:pPr>
      <w:r>
        <w:t>Secretariat General: 13, Place Albert I – B 6530 THUIN (Belgie)</w:t>
      </w:r>
    </w:p>
    <w:p w:rsidR="00427660" w:rsidRDefault="00427660"/>
    <w:p w:rsidR="00427660" w:rsidRDefault="00427660"/>
    <w:p w:rsidR="00427660" w:rsidRDefault="00C96A1B">
      <w:pPr>
        <w:pStyle w:val="Nadpis2"/>
        <w:rPr>
          <w:rFonts w:asciiTheme="minorHAnsi" w:hAnsiTheme="minorHAnsi"/>
        </w:rPr>
      </w:pPr>
      <w:r>
        <w:rPr>
          <w:rFonts w:asciiTheme="minorHAnsi" w:hAnsiTheme="minorHAnsi"/>
          <w:sz w:val="32"/>
        </w:rPr>
        <w:t xml:space="preserve">F.C.I.-Standard č. 332 / 03.09.1999 </w:t>
      </w:r>
      <w:r>
        <w:rPr>
          <w:rFonts w:asciiTheme="minorHAnsi" w:hAnsiTheme="minorHAnsi"/>
        </w:rPr>
        <w:t>/ GB</w:t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</w:p>
    <w:p w:rsidR="00427660" w:rsidRDefault="00C96A1B">
      <w:r>
        <w:tab/>
      </w:r>
    </w:p>
    <w:p w:rsidR="00427660" w:rsidRDefault="00C96A1B">
      <w:pPr>
        <w:pStyle w:val="Nadpis5"/>
        <w:rPr>
          <w:rFonts w:asciiTheme="minorHAnsi" w:hAnsiTheme="minorHAnsi"/>
          <w:sz w:val="40"/>
          <w:u w:val="single"/>
        </w:rPr>
      </w:pPr>
      <w:r>
        <w:rPr>
          <w:rFonts w:asciiTheme="minorHAnsi" w:hAnsiTheme="minorHAnsi"/>
          <w:sz w:val="40"/>
          <w:u w:val="single"/>
        </w:rPr>
        <w:t>ČESKOSLOVENSKÝ VLČÁK</w:t>
      </w:r>
    </w:p>
    <w:p w:rsidR="00427660" w:rsidRDefault="00C96A1B">
      <w:pPr>
        <w:jc w:val="center"/>
        <w:rPr>
          <w:sz w:val="40"/>
        </w:rPr>
      </w:pPr>
      <w:r>
        <w:rPr>
          <w:sz w:val="36"/>
        </w:rPr>
        <w:t xml:space="preserve"> </w:t>
      </w:r>
      <w:r>
        <w:rPr>
          <w:sz w:val="32"/>
        </w:rPr>
        <w:t>(Československý vlčiak)</w:t>
      </w:r>
    </w:p>
    <w:p w:rsidR="00427660" w:rsidRDefault="00427660">
      <w:pPr>
        <w:spacing w:beforeAutospacing="1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</w:p>
    <w:p w:rsidR="00427660" w:rsidRDefault="00C96A1B">
      <w:pPr>
        <w:spacing w:beforeAutospacing="1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Země původu:</w:t>
      </w:r>
      <w:r>
        <w:rPr>
          <w:rFonts w:eastAsia="Times New Roman" w:cs="Times New Roman"/>
          <w:sz w:val="24"/>
          <w:szCs w:val="24"/>
          <w:lang w:eastAsia="cs-CZ"/>
        </w:rPr>
        <w:t xml:space="preserve"> bývalé Československo</w:t>
      </w:r>
    </w:p>
    <w:p w:rsidR="00427660" w:rsidRDefault="00C96A1B">
      <w:pPr>
        <w:spacing w:beforeAutospacing="1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Patronát:</w:t>
      </w:r>
      <w:r>
        <w:rPr>
          <w:rFonts w:eastAsia="Times New Roman" w:cs="Times New Roman"/>
          <w:sz w:val="24"/>
          <w:szCs w:val="24"/>
          <w:lang w:eastAsia="cs-CZ"/>
        </w:rPr>
        <w:t xml:space="preserve"> Slovenská republika</w:t>
      </w:r>
    </w:p>
    <w:p w:rsidR="00427660" w:rsidRDefault="00C96A1B">
      <w:pPr>
        <w:spacing w:beforeAutospacing="1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Použití:</w:t>
      </w:r>
      <w:r>
        <w:rPr>
          <w:rFonts w:eastAsia="Times New Roman" w:cs="Times New Roman"/>
          <w:sz w:val="24"/>
          <w:szCs w:val="24"/>
          <w:lang w:eastAsia="cs-CZ"/>
        </w:rPr>
        <w:t xml:space="preserve"> Pracovní pes</w:t>
      </w:r>
    </w:p>
    <w:p w:rsidR="00427660" w:rsidRDefault="00C96A1B">
      <w:pPr>
        <w:spacing w:beforeAutospacing="1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Klasifikace F.C.I.</w:t>
      </w:r>
      <w:r>
        <w:rPr>
          <w:rFonts w:eastAsia="Times New Roman" w:cs="Times New Roman"/>
          <w:sz w:val="24"/>
          <w:szCs w:val="24"/>
          <w:lang w:eastAsia="cs-CZ"/>
        </w:rPr>
        <w:br/>
        <w:t>Skupina 1 - Psi ovčáci a honáčtí</w:t>
      </w:r>
      <w:r>
        <w:rPr>
          <w:rFonts w:eastAsia="Times New Roman" w:cs="Times New Roman"/>
          <w:sz w:val="24"/>
          <w:szCs w:val="24"/>
          <w:lang w:eastAsia="cs-CZ"/>
        </w:rPr>
        <w:br/>
        <w:t>Sekce 1 - Ovčáci s pracovní zkouškou</w:t>
      </w:r>
    </w:p>
    <w:p w:rsidR="00427660" w:rsidRDefault="00C96A1B">
      <w:pPr>
        <w:spacing w:beforeAutospacing="1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Krátký historický přehled</w:t>
      </w:r>
      <w:r>
        <w:rPr>
          <w:rFonts w:eastAsia="Times New Roman" w:cs="Times New Roman"/>
          <w:sz w:val="24"/>
          <w:szCs w:val="24"/>
          <w:lang w:eastAsia="cs-CZ"/>
        </w:rPr>
        <w:br/>
        <w:t>V roce 1955 se v tehdejší ČSSR uskutečnil biologický pokus, křížení německého ovčáka a karpatského vlka. Pokus potvrdil, že je možné odchovat potomky jak ze spojení psa a vlčice, tak i ze spojení vlka a feny. Převážná většina kříženců měla genetické předpoklady pro další šlechtění. V roce 1965, po ukončení pokusů, byl zpracován projekt k vyšlechtění nového plemene psů, kteří by spojovali použitelné vlastnosti vlka s vhodnými vlastnostmi psa. V roce 1982 byl československý vlčák uznán tehdejším Federálním výborem chovatelských svazů ČSSR jako národní plemeno.</w:t>
      </w:r>
    </w:p>
    <w:p w:rsidR="00427660" w:rsidRDefault="00C96A1B">
      <w:pPr>
        <w:spacing w:beforeAutospacing="1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Celkový vzhled</w:t>
      </w:r>
      <w:r>
        <w:rPr>
          <w:rFonts w:eastAsia="Times New Roman" w:cs="Times New Roman"/>
          <w:sz w:val="24"/>
          <w:szCs w:val="24"/>
          <w:lang w:eastAsia="cs-CZ"/>
        </w:rPr>
        <w:br/>
        <w:t>Pevného konstitučního typu, více než středně velký, obdélníkového rámce. Stavbou těla, pohybem, osrstěním, barvou srsti a maskou připomíná vlka.</w:t>
      </w:r>
    </w:p>
    <w:p w:rsidR="00427660" w:rsidRDefault="00C96A1B">
      <w:pPr>
        <w:spacing w:beforeAutospacing="1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Důležité proporce</w:t>
      </w:r>
      <w:r>
        <w:rPr>
          <w:rFonts w:eastAsia="Times New Roman" w:cs="Times New Roman"/>
          <w:sz w:val="24"/>
          <w:szCs w:val="24"/>
          <w:lang w:eastAsia="cs-CZ"/>
        </w:rPr>
        <w:br/>
        <w:t>Délka těla : Výška v kohoutku = 10 : 9</w:t>
      </w:r>
      <w:r>
        <w:rPr>
          <w:rFonts w:eastAsia="Times New Roman" w:cs="Times New Roman"/>
          <w:sz w:val="24"/>
          <w:szCs w:val="24"/>
          <w:lang w:eastAsia="cs-CZ"/>
        </w:rPr>
        <w:br/>
        <w:t xml:space="preserve">Délka </w:t>
      </w:r>
      <w:r w:rsidR="00106F45">
        <w:rPr>
          <w:rFonts w:eastAsia="Times New Roman" w:cs="Times New Roman"/>
          <w:sz w:val="24"/>
          <w:szCs w:val="24"/>
          <w:lang w:eastAsia="cs-CZ"/>
        </w:rPr>
        <w:t>čenichové partie</w:t>
      </w:r>
      <w:r>
        <w:rPr>
          <w:rFonts w:eastAsia="Times New Roman" w:cs="Times New Roman"/>
          <w:sz w:val="24"/>
          <w:szCs w:val="24"/>
          <w:lang w:eastAsia="cs-CZ"/>
        </w:rPr>
        <w:t xml:space="preserve"> : Délka mozkové oblasti = 1 : 1,5</w:t>
      </w:r>
    </w:p>
    <w:p w:rsidR="00427660" w:rsidRDefault="00C96A1B">
      <w:pPr>
        <w:spacing w:beforeAutospacing="1" w:afterAutospacing="1" w:line="240" w:lineRule="auto"/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Povaha a charakter</w:t>
      </w:r>
      <w:r>
        <w:rPr>
          <w:rFonts w:eastAsia="Times New Roman" w:cs="Times New Roman"/>
          <w:sz w:val="24"/>
          <w:szCs w:val="24"/>
          <w:lang w:eastAsia="cs-CZ"/>
        </w:rPr>
        <w:br/>
        <w:t>Temperamentní, velmi aktivní, vytrvalý, učenlivý, rychle reagující. Neohrožený a odvážný. Nedůvěřivý. Svému pánovi projevuje neobyčejnou věrnost. Odolný vůči povětrnostním vlivům. Všestranně upotřebitelný.</w:t>
      </w:r>
      <w:r>
        <w:rPr>
          <w:rFonts w:eastAsia="Times New Roman" w:cs="Times New Roman"/>
          <w:sz w:val="24"/>
          <w:szCs w:val="24"/>
          <w:lang w:eastAsia="cs-CZ"/>
        </w:rPr>
        <w:br/>
      </w:r>
      <w:r>
        <w:rPr>
          <w:rFonts w:eastAsia="Times New Roman" w:cs="Times New Roman"/>
          <w:sz w:val="24"/>
          <w:szCs w:val="24"/>
          <w:lang w:eastAsia="cs-CZ"/>
        </w:rPr>
        <w:br/>
      </w:r>
      <w:r>
        <w:rPr>
          <w:rFonts w:eastAsia="Times New Roman" w:cs="Times New Roman"/>
          <w:b/>
          <w:bCs/>
          <w:sz w:val="24"/>
          <w:szCs w:val="24"/>
          <w:lang w:eastAsia="cs-CZ"/>
        </w:rPr>
        <w:lastRenderedPageBreak/>
        <w:t>Hlava</w:t>
      </w:r>
      <w:r>
        <w:rPr>
          <w:rFonts w:eastAsia="Times New Roman" w:cs="Times New Roman"/>
          <w:sz w:val="24"/>
          <w:szCs w:val="24"/>
          <w:lang w:eastAsia="cs-CZ"/>
        </w:rPr>
        <w:br/>
        <w:t>Souměrná, dobře osvalená, při pohledu ze strany i shora tvoří tupý klín. Výraz musí vyjadřovat pohlaví.</w:t>
      </w:r>
    </w:p>
    <w:p w:rsidR="00427660" w:rsidRDefault="00C96A1B">
      <w:pPr>
        <w:spacing w:beforeAutospacing="1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sz w:val="24"/>
          <w:szCs w:val="24"/>
          <w:lang w:eastAsia="cs-CZ"/>
        </w:rPr>
        <w:t>Mozkovna:</w:t>
      </w:r>
      <w:r>
        <w:rPr>
          <w:rFonts w:eastAsia="Times New Roman" w:cs="Times New Roman"/>
          <w:sz w:val="24"/>
          <w:szCs w:val="24"/>
          <w:lang w:eastAsia="cs-CZ"/>
        </w:rPr>
        <w:br/>
        <w:t>Při pohledu ze strany i zepředu je čelo mírně klenuté. Čelní brázda není výrazná. Týlní hrbolek je dobře patrný.</w:t>
      </w:r>
      <w:r>
        <w:rPr>
          <w:rFonts w:eastAsia="Times New Roman" w:cs="Times New Roman"/>
          <w:sz w:val="24"/>
          <w:szCs w:val="24"/>
          <w:lang w:eastAsia="cs-CZ"/>
        </w:rPr>
        <w:br/>
        <w:t>Stop: Mírný.</w:t>
      </w:r>
    </w:p>
    <w:p w:rsidR="00427660" w:rsidRDefault="00C96A1B">
      <w:pPr>
        <w:shd w:val="clear" w:color="000000" w:fill="FFFFFF"/>
        <w:spacing w:beforeAutospacing="1" w:afterAutospacing="1" w:line="240" w:lineRule="auto"/>
      </w:pPr>
      <w:r>
        <w:rPr>
          <w:rFonts w:eastAsia="Times New Roman" w:cs="Times New Roman"/>
          <w:sz w:val="24"/>
          <w:szCs w:val="24"/>
          <w:lang w:eastAsia="cs-CZ"/>
        </w:rPr>
        <w:t>Obličejová část:</w:t>
      </w:r>
      <w:r>
        <w:rPr>
          <w:rFonts w:eastAsia="Times New Roman" w:cs="Times New Roman"/>
          <w:sz w:val="24"/>
          <w:szCs w:val="24"/>
          <w:lang w:eastAsia="cs-CZ"/>
        </w:rPr>
        <w:br/>
        <w:t>Nos: Oválný, čemý.</w:t>
      </w:r>
      <w:r>
        <w:rPr>
          <w:rFonts w:eastAsia="Times New Roman" w:cs="Times New Roman"/>
          <w:sz w:val="24"/>
          <w:szCs w:val="24"/>
          <w:lang w:eastAsia="cs-CZ"/>
        </w:rPr>
        <w:br/>
        <w:t>Tlama: Suchá, ne široká, rovný hřbet nosu.</w:t>
      </w:r>
      <w:r>
        <w:rPr>
          <w:rFonts w:eastAsia="Times New Roman" w:cs="Times New Roman"/>
          <w:sz w:val="24"/>
          <w:szCs w:val="24"/>
          <w:lang w:eastAsia="cs-CZ"/>
        </w:rPr>
        <w:br/>
        <w:t>Pysky: Pevně přiléhající, koutky uzavřené. Okraje pysků jsou černé.</w:t>
      </w:r>
      <w:r>
        <w:rPr>
          <w:rFonts w:eastAsia="Times New Roman" w:cs="Times New Roman"/>
          <w:sz w:val="24"/>
          <w:szCs w:val="24"/>
          <w:lang w:eastAsia="cs-CZ"/>
        </w:rPr>
        <w:br/>
        <w:t>Čelisti/Zuby: Čelisti silné a souměrné. Zuby dobře vyvinuté, zvláště špičáky. Nůžkový nebo klešťový sku</w:t>
      </w:r>
      <w:r>
        <w:rPr>
          <w:rFonts w:eastAsia="Times New Roman" w:cs="Times New Roman"/>
          <w:sz w:val="24"/>
          <w:szCs w:val="24"/>
          <w:shd w:val="clear" w:color="auto" w:fill="FFFFFF"/>
          <w:lang w:eastAsia="cs-CZ"/>
        </w:rPr>
        <w:t>s se 42 zuby podle obvyklého zubníh</w:t>
      </w:r>
      <w:r>
        <w:rPr>
          <w:rFonts w:eastAsia="Times New Roman" w:cs="Times New Roman"/>
          <w:sz w:val="24"/>
          <w:szCs w:val="24"/>
          <w:lang w:eastAsia="cs-CZ"/>
        </w:rPr>
        <w:t>o vzorce. Pravidelná linie skusu.</w:t>
      </w:r>
      <w:r>
        <w:rPr>
          <w:rFonts w:eastAsia="Times New Roman" w:cs="Times New Roman"/>
          <w:sz w:val="24"/>
          <w:szCs w:val="24"/>
          <w:lang w:eastAsia="cs-CZ"/>
        </w:rPr>
        <w:br/>
        <w:t>Líce: Suché, dostatečně osvalené, výrazně nevystupují.</w:t>
      </w:r>
      <w:r>
        <w:rPr>
          <w:rFonts w:eastAsia="Times New Roman" w:cs="Times New Roman"/>
          <w:sz w:val="24"/>
          <w:szCs w:val="24"/>
          <w:lang w:eastAsia="cs-CZ"/>
        </w:rPr>
        <w:br/>
        <w:t>Oči: Úzké, šikmo uložené, jantarově zbarvené. Dobře přiléhající víčka.</w:t>
      </w:r>
      <w:r>
        <w:rPr>
          <w:rFonts w:eastAsia="Times New Roman" w:cs="Times New Roman"/>
          <w:sz w:val="24"/>
          <w:szCs w:val="24"/>
          <w:lang w:eastAsia="cs-CZ"/>
        </w:rPr>
        <w:br/>
        <w:t>Uši: Vztyčené, tenké, trojúhelníkového tvaru, krátké (tzn. ne delší než 1/6 výšky v kohoutku). Zevní bod kořene ucha a vnější koutek oka jsou v přímé linii. Svislice spuštěná z vrcholu ucha prochází těsně podél hlavy.</w:t>
      </w:r>
    </w:p>
    <w:p w:rsidR="00427660" w:rsidRDefault="00C96A1B">
      <w:pPr>
        <w:spacing w:beforeAutospacing="1" w:afterAutospacing="1" w:line="240" w:lineRule="auto"/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Krk</w:t>
      </w:r>
      <w:r>
        <w:rPr>
          <w:rFonts w:eastAsia="Times New Roman" w:cs="Times New Roman"/>
          <w:sz w:val="24"/>
          <w:szCs w:val="24"/>
          <w:lang w:eastAsia="cs-CZ"/>
        </w:rPr>
        <w:br/>
        <w:t>Suchý, dobře osvalený, v klidu svírá s horizontální rovinou úhel do 40 stupňů. Délka krku musí psovi umožnit bez námahy dosáhnout čenichem na zem.</w:t>
      </w:r>
    </w:p>
    <w:p w:rsidR="00427660" w:rsidRDefault="00C96A1B">
      <w:pPr>
        <w:spacing w:beforeAutospacing="1" w:afterAutospacing="1" w:line="240" w:lineRule="auto"/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Trup</w:t>
      </w:r>
      <w:r>
        <w:rPr>
          <w:rFonts w:eastAsia="Times New Roman" w:cs="Times New Roman"/>
          <w:sz w:val="24"/>
          <w:szCs w:val="24"/>
          <w:lang w:eastAsia="cs-CZ"/>
        </w:rPr>
        <w:br/>
        <w:t>Horní linie: Plynulý přechod od krku k trupu, mírně skloněná.</w:t>
      </w:r>
      <w:r>
        <w:rPr>
          <w:rFonts w:eastAsia="Times New Roman" w:cs="Times New Roman"/>
          <w:sz w:val="24"/>
          <w:szCs w:val="24"/>
          <w:lang w:eastAsia="cs-CZ"/>
        </w:rPr>
        <w:br/>
        <w:t>Kohoutek: Dobře osvalený, zřetelný, nesmí však narušovat plynulost horní linie.</w:t>
      </w:r>
      <w:r>
        <w:rPr>
          <w:rFonts w:eastAsia="Times New Roman" w:cs="Times New Roman"/>
          <w:sz w:val="24"/>
          <w:szCs w:val="24"/>
          <w:lang w:eastAsia="cs-CZ"/>
        </w:rPr>
        <w:br/>
        <w:t>Hřbet: Pevný, rovný.</w:t>
      </w:r>
      <w:r>
        <w:rPr>
          <w:rFonts w:eastAsia="Times New Roman" w:cs="Times New Roman"/>
          <w:sz w:val="24"/>
          <w:szCs w:val="24"/>
          <w:lang w:eastAsia="cs-CZ"/>
        </w:rPr>
        <w:br/>
        <w:t>Bedra: Krátká, dobře osvalená, ne široká, mírně klesající.</w:t>
      </w:r>
      <w:r>
        <w:rPr>
          <w:rFonts w:eastAsia="Times New Roman" w:cs="Times New Roman"/>
          <w:sz w:val="24"/>
          <w:szCs w:val="24"/>
          <w:lang w:eastAsia="cs-CZ"/>
        </w:rPr>
        <w:br/>
        <w:t>Záď: Krátká, dobře osvalená, ne široká, mírně klesající.</w:t>
      </w:r>
      <w:r>
        <w:rPr>
          <w:rFonts w:eastAsia="Times New Roman" w:cs="Times New Roman"/>
          <w:sz w:val="24"/>
          <w:szCs w:val="24"/>
          <w:lang w:eastAsia="cs-CZ"/>
        </w:rPr>
        <w:br/>
        <w:t>Hrudník: Souměrný, dobře osvalený, prostorný, hruškovitého tvaru zužující se směrem k hrudní kosti. Hloubka hrudníku nedosahuje k loktům. Rukojeť kosti hrudní nepřečnívá přes kloub ramenní.</w:t>
      </w:r>
      <w:r>
        <w:rPr>
          <w:rFonts w:eastAsia="Times New Roman" w:cs="Times New Roman"/>
          <w:sz w:val="24"/>
          <w:szCs w:val="24"/>
          <w:lang w:eastAsia="cs-CZ"/>
        </w:rPr>
        <w:br/>
        <w:t>Spodní linie a břicho: Břicho pevné a vtažené. Slabiny lehce vpadlé.</w:t>
      </w:r>
    </w:p>
    <w:p w:rsidR="00427660" w:rsidRDefault="00C96A1B">
      <w:pPr>
        <w:spacing w:beforeAutospacing="1" w:afterAutospacing="1" w:line="240" w:lineRule="auto"/>
        <w:rPr>
          <w:rFonts w:eastAsia="Times New Roman" w:cs="Times New Roman"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Ocas</w:t>
      </w:r>
      <w:r>
        <w:rPr>
          <w:rFonts w:eastAsia="Times New Roman" w:cs="Times New Roman"/>
          <w:sz w:val="24"/>
          <w:szCs w:val="24"/>
          <w:lang w:eastAsia="cs-CZ"/>
        </w:rPr>
        <w:br/>
        <w:t>Vysoko nasazený, spuštěný přímo dolů. Při vzrušení pes zpravidla nese ocas srpovitě vzhůru.</w:t>
      </w:r>
    </w:p>
    <w:p w:rsidR="00427660" w:rsidRDefault="00C96A1B">
      <w:pPr>
        <w:spacing w:beforeAutospacing="1" w:afterAutospacing="1" w:line="240" w:lineRule="auto"/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Končetiny</w:t>
      </w:r>
      <w:r>
        <w:rPr>
          <w:rFonts w:eastAsia="Times New Roman" w:cs="Times New Roman"/>
          <w:sz w:val="24"/>
          <w:szCs w:val="24"/>
          <w:lang w:eastAsia="cs-CZ"/>
        </w:rPr>
        <w:br/>
        <w:t>Hrudní končetiny:</w:t>
      </w:r>
      <w:r>
        <w:rPr>
          <w:rFonts w:eastAsia="Times New Roman" w:cs="Times New Roman"/>
          <w:sz w:val="24"/>
          <w:szCs w:val="24"/>
          <w:lang w:eastAsia="cs-CZ"/>
        </w:rPr>
        <w:br/>
        <w:t>Hrudní končetiny jsou rovné, pevné, suché, úzce postavené s mírně ven vybočenými tlapami.</w:t>
      </w:r>
      <w:r>
        <w:rPr>
          <w:rFonts w:eastAsia="Times New Roman" w:cs="Times New Roman"/>
          <w:sz w:val="24"/>
          <w:szCs w:val="24"/>
          <w:lang w:eastAsia="cs-CZ"/>
        </w:rPr>
        <w:br/>
        <w:t>Rameno: Lopatka je uložená více v přední části trupu, dobře osvalená. S horizontální rovinou svírá úhel asi 65 stupňů.</w:t>
      </w:r>
      <w:r>
        <w:rPr>
          <w:rFonts w:eastAsia="Times New Roman" w:cs="Times New Roman"/>
          <w:sz w:val="24"/>
          <w:szCs w:val="24"/>
          <w:lang w:eastAsia="cs-CZ"/>
        </w:rPr>
        <w:br/>
        <w:t>Paže: Silně osvalené, s lopatkou svírá úhel 120 až 130 stupňů.</w:t>
      </w:r>
      <w:r>
        <w:rPr>
          <w:rFonts w:eastAsia="Times New Roman" w:cs="Times New Roman"/>
          <w:sz w:val="24"/>
          <w:szCs w:val="24"/>
          <w:lang w:eastAsia="cs-CZ"/>
        </w:rPr>
        <w:br/>
        <w:t>Lokty: Těsně přiléhající k hrudníku, nevybočují z linie nohy. Výrazné, dobře pohyblivé. Kost pažní a předloktí svírají úhel přibližně 150 stupňů.</w:t>
      </w:r>
    </w:p>
    <w:p w:rsidR="00427660" w:rsidRDefault="00C96A1B">
      <w:pPr>
        <w:spacing w:beforeAutospacing="1" w:afterAutospacing="1" w:line="240" w:lineRule="auto"/>
      </w:pPr>
      <w:r>
        <w:rPr>
          <w:rFonts w:eastAsia="Times New Roman" w:cs="Times New Roman"/>
          <w:sz w:val="24"/>
          <w:szCs w:val="24"/>
          <w:lang w:eastAsia="cs-CZ"/>
        </w:rPr>
        <w:lastRenderedPageBreak/>
        <w:t>Předloktí: Dlouhé, suché a rovné. Délka předloktí s nadprstím tvoří 55% výšky psa v kohoutku.</w:t>
      </w:r>
      <w:r>
        <w:rPr>
          <w:rFonts w:eastAsia="Times New Roman" w:cs="Times New Roman"/>
          <w:sz w:val="24"/>
          <w:szCs w:val="24"/>
          <w:lang w:eastAsia="cs-CZ"/>
        </w:rPr>
        <w:br/>
        <w:t>Kloub zápěstní: Pevný, dobře pohyblivý.</w:t>
      </w:r>
      <w:r>
        <w:rPr>
          <w:rFonts w:eastAsia="Times New Roman" w:cs="Times New Roman"/>
          <w:sz w:val="24"/>
          <w:szCs w:val="24"/>
          <w:lang w:eastAsia="cs-CZ"/>
        </w:rPr>
        <w:br/>
        <w:t>Nadprstí: Dlouhé, se zemí svírá úhel nejméně 75 stupňů. Při pohybu lehce péruje.</w:t>
      </w:r>
      <w:r>
        <w:rPr>
          <w:rFonts w:eastAsia="Times New Roman" w:cs="Times New Roman"/>
          <w:sz w:val="24"/>
          <w:szCs w:val="24"/>
          <w:lang w:eastAsia="cs-CZ"/>
        </w:rPr>
        <w:br/>
        <w:t>Tlapy hrudních končetin: Velké; mírně ven vybočené, delší klenuté prsty a silné tmavé drápy. Výrazné, pružné, tmavé polštářky.</w:t>
      </w:r>
    </w:p>
    <w:p w:rsidR="00427660" w:rsidRDefault="00C96A1B">
      <w:pPr>
        <w:spacing w:beforeAutospacing="1" w:afterAutospacing="1" w:line="240" w:lineRule="auto"/>
      </w:pPr>
      <w:r>
        <w:rPr>
          <w:rFonts w:eastAsia="Times New Roman" w:cs="Times New Roman"/>
          <w:sz w:val="24"/>
          <w:szCs w:val="24"/>
          <w:lang w:eastAsia="cs-CZ"/>
        </w:rPr>
        <w:t>Pánevní končetiny:</w:t>
      </w:r>
      <w:r>
        <w:rPr>
          <w:rFonts w:eastAsia="Times New Roman" w:cs="Times New Roman"/>
          <w:sz w:val="24"/>
          <w:szCs w:val="24"/>
          <w:lang w:eastAsia="cs-CZ"/>
        </w:rPr>
        <w:br/>
        <w:t>Silné. Rovnoběžně postavené. Svislice spuštěná od sedacích hrbolů prochází středem hlezenního kloubu. Paspárky jsou nežádoucí a musí se odstranit.</w:t>
      </w:r>
      <w:r>
        <w:rPr>
          <w:rFonts w:eastAsia="Times New Roman" w:cs="Times New Roman"/>
          <w:sz w:val="24"/>
          <w:szCs w:val="24"/>
          <w:lang w:eastAsia="cs-CZ"/>
        </w:rPr>
        <w:br/>
        <w:t>Stehno: Dlouhé, dobře osvalené. Stehenní kost s pánví svírá úhel asi 80 stupňů. Kyčelní kloub je pevný a dobře pohyblivý.</w:t>
      </w:r>
      <w:r>
        <w:rPr>
          <w:rFonts w:eastAsia="Times New Roman" w:cs="Times New Roman"/>
          <w:sz w:val="24"/>
          <w:szCs w:val="24"/>
          <w:lang w:eastAsia="cs-CZ"/>
        </w:rPr>
        <w:br/>
        <w:t>Koleno: Silné, dobře pohyblivé.</w:t>
      </w:r>
      <w:r>
        <w:rPr>
          <w:rFonts w:eastAsia="Times New Roman" w:cs="Times New Roman"/>
          <w:sz w:val="24"/>
          <w:szCs w:val="24"/>
          <w:lang w:eastAsia="cs-CZ"/>
        </w:rPr>
        <w:br/>
        <w:t>Bérec: Dlouhý, suchý, dobře osvalený. S nártem svírá úhel asi 130 stupňů.</w:t>
      </w:r>
      <w:r>
        <w:rPr>
          <w:rFonts w:eastAsia="Times New Roman" w:cs="Times New Roman"/>
          <w:sz w:val="24"/>
          <w:szCs w:val="24"/>
          <w:lang w:eastAsia="cs-CZ"/>
        </w:rPr>
        <w:br/>
        <w:t>Hlezenní kloub: Suchý, pevný, dobře pohyblivý.</w:t>
      </w:r>
      <w:r>
        <w:rPr>
          <w:rFonts w:eastAsia="Times New Roman" w:cs="Times New Roman"/>
          <w:sz w:val="24"/>
          <w:szCs w:val="24"/>
          <w:lang w:eastAsia="cs-CZ"/>
        </w:rPr>
        <w:br/>
        <w:t>Nárt: Dlouhý, suchý, směřuje téměř kolmo k zemi.</w:t>
      </w:r>
      <w:r>
        <w:rPr>
          <w:rFonts w:eastAsia="Times New Roman" w:cs="Times New Roman"/>
          <w:sz w:val="24"/>
          <w:szCs w:val="24"/>
          <w:lang w:eastAsia="cs-CZ"/>
        </w:rPr>
        <w:br/>
        <w:t>Tlapy pánevních končetin: Delší klenuté prsty se silnými tmavými drápy. Výrazné polštářky.</w:t>
      </w:r>
    </w:p>
    <w:p w:rsidR="00427660" w:rsidRDefault="00C96A1B">
      <w:pPr>
        <w:spacing w:beforeAutospacing="1" w:afterAutospacing="1" w:line="240" w:lineRule="auto"/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Pohyb</w:t>
      </w:r>
      <w:r>
        <w:rPr>
          <w:rFonts w:eastAsia="Times New Roman" w:cs="Times New Roman"/>
          <w:sz w:val="24"/>
          <w:szCs w:val="24"/>
          <w:lang w:eastAsia="cs-CZ"/>
        </w:rPr>
        <w:br/>
        <w:t>Harmonický, lehký, prostorný klus, při němž se končetiny pohybují co nejníže nad zemí. Hlava a krk se schylují do vodorovné polohy. V kroku mimochod.</w:t>
      </w:r>
    </w:p>
    <w:p w:rsidR="00427660" w:rsidRDefault="00C96A1B">
      <w:pPr>
        <w:spacing w:beforeAutospacing="1" w:afterAutospacing="1" w:line="240" w:lineRule="auto"/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Kůže</w:t>
      </w:r>
      <w:r>
        <w:rPr>
          <w:rFonts w:eastAsia="Times New Roman" w:cs="Times New Roman"/>
          <w:sz w:val="24"/>
          <w:szCs w:val="24"/>
          <w:lang w:eastAsia="cs-CZ"/>
        </w:rPr>
        <w:br/>
        <w:t>Elastická, pevná, bez vrásek. Nepigmentovaná.</w:t>
      </w:r>
    </w:p>
    <w:p w:rsidR="00427660" w:rsidRDefault="00C96A1B">
      <w:pPr>
        <w:spacing w:beforeAutospacing="1" w:afterAutospacing="1" w:line="240" w:lineRule="auto"/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Osrstění</w:t>
      </w:r>
      <w:r>
        <w:rPr>
          <w:rFonts w:eastAsia="Times New Roman" w:cs="Times New Roman"/>
          <w:sz w:val="24"/>
          <w:szCs w:val="24"/>
          <w:lang w:eastAsia="cs-CZ"/>
        </w:rPr>
        <w:br/>
        <w:t>Vlastnosti srsti: Rovná, uzavřená. Zimní a letní srst je značně rozdílná. V zimě převládá mohutná podsada, která s vrchní krycí srstí vytváří husté osrstění celého těla. Je nutné, aby srst pokrývala břicho, vnitřní část stehen, šourek, vnitřní část ucha a meziprstí. Krk je dobře osrstěný.</w:t>
      </w:r>
      <w:r>
        <w:rPr>
          <w:rFonts w:eastAsia="Times New Roman" w:cs="Times New Roman"/>
          <w:sz w:val="24"/>
          <w:szCs w:val="24"/>
          <w:lang w:eastAsia="cs-CZ"/>
        </w:rPr>
        <w:br/>
        <w:t>Barva srsti: Žlutošedá až stříbrošedá s charakteristickou světlou maskou. Světlá srst je rovněž na spodní části krku a přední hrudi. Přípustné je tmavošedé zbarvení se světlou maskou.</w:t>
      </w:r>
    </w:p>
    <w:p w:rsidR="00427660" w:rsidRDefault="00C96A1B">
      <w:pPr>
        <w:spacing w:beforeAutospacing="1" w:afterAutospacing="1" w:line="240" w:lineRule="auto"/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Výška a hmotnost</w:t>
      </w:r>
      <w:r>
        <w:rPr>
          <w:rFonts w:eastAsia="Times New Roman" w:cs="Times New Roman"/>
          <w:sz w:val="24"/>
          <w:szCs w:val="24"/>
          <w:lang w:eastAsia="cs-CZ"/>
        </w:rPr>
        <w:br/>
        <w:t>Kohoutková výška:</w:t>
      </w:r>
      <w:r>
        <w:rPr>
          <w:rFonts w:eastAsia="Times New Roman" w:cs="Times New Roman"/>
          <w:sz w:val="24"/>
          <w:szCs w:val="24"/>
          <w:lang w:eastAsia="cs-CZ"/>
        </w:rPr>
        <w:br/>
        <w:t>Psi nejméně 65 cm</w:t>
      </w:r>
      <w:r>
        <w:rPr>
          <w:rFonts w:eastAsia="Times New Roman" w:cs="Times New Roman"/>
          <w:sz w:val="24"/>
          <w:szCs w:val="24"/>
          <w:lang w:eastAsia="cs-CZ"/>
        </w:rPr>
        <w:br/>
        <w:t>Feny nejméně 60 cm</w:t>
      </w:r>
      <w:r>
        <w:rPr>
          <w:rFonts w:eastAsia="Times New Roman" w:cs="Times New Roman"/>
          <w:sz w:val="24"/>
          <w:szCs w:val="24"/>
          <w:lang w:eastAsia="cs-CZ"/>
        </w:rPr>
        <w:br/>
        <w:t>Hmotnost:</w:t>
      </w:r>
      <w:r>
        <w:rPr>
          <w:rFonts w:eastAsia="Times New Roman" w:cs="Times New Roman"/>
          <w:sz w:val="24"/>
          <w:szCs w:val="24"/>
          <w:lang w:eastAsia="cs-CZ"/>
        </w:rPr>
        <w:br/>
        <w:t>Psi nejméně 26 kg</w:t>
      </w:r>
      <w:r>
        <w:rPr>
          <w:rFonts w:eastAsia="Times New Roman" w:cs="Times New Roman"/>
          <w:sz w:val="24"/>
          <w:szCs w:val="24"/>
          <w:lang w:eastAsia="cs-CZ"/>
        </w:rPr>
        <w:br/>
        <w:t>Feny nejméně 20 kg</w:t>
      </w:r>
    </w:p>
    <w:p w:rsidR="00427660" w:rsidRDefault="00C96A1B">
      <w:pPr>
        <w:spacing w:beforeAutospacing="1" w:afterAutospacing="1" w:line="240" w:lineRule="auto"/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Vady</w:t>
      </w:r>
      <w:r>
        <w:rPr>
          <w:rFonts w:eastAsia="Times New Roman" w:cs="Times New Roman"/>
          <w:sz w:val="24"/>
          <w:szCs w:val="24"/>
          <w:lang w:eastAsia="cs-CZ"/>
        </w:rPr>
        <w:br/>
        <w:t>Jakákoliv odchylka od výše uvedených bodů má být považována za vadu. Závažnost, s jakou je na vadu pohlíženo, má být úměrné jejímu stupni.</w:t>
      </w:r>
      <w:r>
        <w:rPr>
          <w:rFonts w:eastAsia="Times New Roman" w:cs="Times New Roman"/>
          <w:sz w:val="24"/>
          <w:szCs w:val="24"/>
          <w:lang w:eastAsia="cs-CZ"/>
        </w:rPr>
        <w:br/>
        <w:t>- Těžká nebo lehká hlava.</w:t>
      </w:r>
      <w:r>
        <w:rPr>
          <w:rFonts w:eastAsia="Times New Roman" w:cs="Times New Roman"/>
          <w:sz w:val="24"/>
          <w:szCs w:val="24"/>
          <w:lang w:eastAsia="cs-CZ"/>
        </w:rPr>
        <w:br/>
        <w:t>- Ploché čelo.</w:t>
      </w:r>
      <w:r>
        <w:rPr>
          <w:rFonts w:eastAsia="Times New Roman" w:cs="Times New Roman"/>
          <w:sz w:val="24"/>
          <w:szCs w:val="24"/>
          <w:lang w:eastAsia="cs-CZ"/>
        </w:rPr>
        <w:br/>
        <w:t xml:space="preserve">- Chybějící dva PM1 (třenové zuby 1) nebo oba M3 (stoličky 3) nejsou penalizovány. Naproti tomu chybějící jeden M3 a dva PM1 nebo chybějící jeden PM1 o oba M3 jsou považovány za </w:t>
      </w:r>
      <w:r>
        <w:rPr>
          <w:rFonts w:eastAsia="Times New Roman" w:cs="Times New Roman"/>
          <w:sz w:val="24"/>
          <w:szCs w:val="24"/>
          <w:lang w:eastAsia="cs-CZ"/>
        </w:rPr>
        <w:lastRenderedPageBreak/>
        <w:t>vadu.</w:t>
      </w:r>
      <w:r>
        <w:rPr>
          <w:rFonts w:eastAsia="Times New Roman" w:cs="Times New Roman"/>
          <w:sz w:val="24"/>
          <w:szCs w:val="24"/>
          <w:lang w:eastAsia="cs-CZ"/>
        </w:rPr>
        <w:br/>
        <w:t>- Tmavě hnědé, černé nebo nestejné zbarvení očí.</w:t>
      </w:r>
      <w:r>
        <w:rPr>
          <w:rFonts w:eastAsia="Times New Roman" w:cs="Times New Roman"/>
          <w:sz w:val="24"/>
          <w:szCs w:val="24"/>
          <w:lang w:eastAsia="cs-CZ"/>
        </w:rPr>
        <w:br/>
        <w:t>- Hrubé, vysoko nebo nízko nasazené uši.</w:t>
      </w:r>
      <w:r>
        <w:rPr>
          <w:rFonts w:eastAsia="Times New Roman" w:cs="Times New Roman"/>
          <w:sz w:val="24"/>
          <w:szCs w:val="24"/>
          <w:lang w:eastAsia="cs-CZ"/>
        </w:rPr>
        <w:br/>
        <w:t>- Vysoko nesený krk v klidu, nízko nesený krk v postoji.</w:t>
      </w:r>
      <w:r>
        <w:rPr>
          <w:rFonts w:eastAsia="Times New Roman" w:cs="Times New Roman"/>
          <w:sz w:val="24"/>
          <w:szCs w:val="24"/>
          <w:lang w:eastAsia="cs-CZ"/>
        </w:rPr>
        <w:br/>
        <w:t>- Nevýrazný kohoutek.</w:t>
      </w:r>
      <w:r>
        <w:rPr>
          <w:rFonts w:eastAsia="Times New Roman" w:cs="Times New Roman"/>
          <w:sz w:val="24"/>
          <w:szCs w:val="24"/>
          <w:lang w:eastAsia="cs-CZ"/>
        </w:rPr>
        <w:br/>
        <w:t>- Netypická horní linie.</w:t>
      </w:r>
      <w:r>
        <w:rPr>
          <w:rFonts w:eastAsia="Times New Roman" w:cs="Times New Roman"/>
          <w:sz w:val="24"/>
          <w:szCs w:val="24"/>
          <w:lang w:eastAsia="cs-CZ"/>
        </w:rPr>
        <w:br/>
        <w:t>- Dlouhá záď.</w:t>
      </w:r>
      <w:r>
        <w:rPr>
          <w:rFonts w:eastAsia="Times New Roman" w:cs="Times New Roman"/>
          <w:sz w:val="24"/>
          <w:szCs w:val="24"/>
          <w:lang w:eastAsia="cs-CZ"/>
        </w:rPr>
        <w:br/>
        <w:t>- Dlouhý, nízko nasazený a nesprávně nesený ocas.</w:t>
      </w:r>
      <w:r>
        <w:rPr>
          <w:rFonts w:eastAsia="Times New Roman" w:cs="Times New Roman"/>
          <w:sz w:val="24"/>
          <w:szCs w:val="24"/>
          <w:lang w:eastAsia="cs-CZ"/>
        </w:rPr>
        <w:br/>
        <w:t>- Nedostatečné nebo přílišné zaúhlení hrudních končetin.</w:t>
      </w:r>
      <w:r>
        <w:rPr>
          <w:rFonts w:eastAsia="Times New Roman" w:cs="Times New Roman"/>
          <w:sz w:val="24"/>
          <w:szCs w:val="24"/>
          <w:lang w:eastAsia="cs-CZ"/>
        </w:rPr>
        <w:br/>
        <w:t>- Měkké nadprstí.</w:t>
      </w:r>
      <w:r>
        <w:rPr>
          <w:rFonts w:eastAsia="Times New Roman" w:cs="Times New Roman"/>
          <w:sz w:val="24"/>
          <w:szCs w:val="24"/>
          <w:lang w:eastAsia="cs-CZ"/>
        </w:rPr>
        <w:br/>
        <w:t>- Nedostatečné nebo přílišné zaúhlení pánevních končetin. Nedostatečné osvalení.</w:t>
      </w:r>
      <w:r>
        <w:rPr>
          <w:rFonts w:eastAsia="Times New Roman" w:cs="Times New Roman"/>
          <w:sz w:val="24"/>
          <w:szCs w:val="24"/>
          <w:lang w:eastAsia="cs-CZ"/>
        </w:rPr>
        <w:br/>
        <w:t>- Nevýrazná maska.</w:t>
      </w:r>
      <w:r>
        <w:rPr>
          <w:rFonts w:eastAsia="Times New Roman" w:cs="Times New Roman"/>
          <w:sz w:val="24"/>
          <w:szCs w:val="24"/>
          <w:lang w:eastAsia="cs-CZ"/>
        </w:rPr>
        <w:br/>
        <w:t>- Krátký krok, vlnitý pohyb.</w:t>
      </w:r>
    </w:p>
    <w:p w:rsidR="00427660" w:rsidRDefault="00C96A1B">
      <w:pPr>
        <w:spacing w:beforeAutospacing="1" w:afterAutospacing="1" w:line="240" w:lineRule="auto"/>
        <w:rPr>
          <w:rFonts w:eastAsia="Times New Roman" w:cs="Times New Roman"/>
          <w:b/>
          <w:bCs/>
          <w:sz w:val="24"/>
          <w:szCs w:val="24"/>
          <w:lang w:eastAsia="cs-CZ"/>
        </w:rPr>
      </w:pPr>
      <w:r>
        <w:rPr>
          <w:rFonts w:eastAsia="Times New Roman" w:cs="Times New Roman"/>
          <w:b/>
          <w:bCs/>
          <w:sz w:val="24"/>
          <w:szCs w:val="24"/>
          <w:lang w:eastAsia="cs-CZ"/>
        </w:rPr>
        <w:t>Vylučující vady</w:t>
      </w:r>
    </w:p>
    <w:p w:rsidR="00427660" w:rsidRDefault="00C96A1B">
      <w:pPr>
        <w:pStyle w:val="Odstavecseseznamem"/>
        <w:spacing w:beforeAutospacing="1" w:afterAutospacing="1" w:line="240" w:lineRule="auto"/>
        <w:ind w:left="0"/>
      </w:pPr>
      <w:r>
        <w:rPr>
          <w:rFonts w:eastAsia="Times New Roman" w:cs="Times New Roman"/>
          <w:sz w:val="24"/>
          <w:szCs w:val="24"/>
          <w:lang w:eastAsia="cs-CZ"/>
        </w:rPr>
        <w:t>- Agresivita nebo přílišná bázlivost.</w:t>
      </w:r>
    </w:p>
    <w:p w:rsidR="00427660" w:rsidRDefault="00C96A1B">
      <w:pPr>
        <w:pStyle w:val="Odstavecseseznamem"/>
        <w:spacing w:beforeAutospacing="1" w:afterAutospacing="1" w:line="240" w:lineRule="auto"/>
        <w:ind w:left="0"/>
      </w:pPr>
      <w:r>
        <w:rPr>
          <w:rFonts w:eastAsia="Times New Roman" w:cs="Times New Roman"/>
          <w:sz w:val="24"/>
          <w:szCs w:val="24"/>
          <w:lang w:eastAsia="cs-CZ"/>
        </w:rPr>
        <w:t>- Nesouhlas v proporcích.</w:t>
      </w:r>
    </w:p>
    <w:p w:rsidR="00427660" w:rsidRDefault="00C96A1B">
      <w:pPr>
        <w:pStyle w:val="Odstavecseseznamem"/>
        <w:spacing w:beforeAutospacing="1" w:afterAutospacing="1" w:line="240" w:lineRule="auto"/>
        <w:ind w:left="0"/>
      </w:pPr>
      <w:r>
        <w:rPr>
          <w:rFonts w:eastAsia="Times New Roman" w:cs="Times New Roman"/>
          <w:sz w:val="24"/>
          <w:szCs w:val="24"/>
          <w:lang w:eastAsia="cs-CZ"/>
        </w:rPr>
        <w:t>- Vady chování a povahy.</w:t>
      </w:r>
    </w:p>
    <w:p w:rsidR="00427660" w:rsidRDefault="00C96A1B">
      <w:pPr>
        <w:pStyle w:val="Odstavecseseznamem"/>
        <w:spacing w:beforeAutospacing="1" w:afterAutospacing="1" w:line="240" w:lineRule="auto"/>
        <w:ind w:left="0"/>
      </w:pPr>
      <w:r>
        <w:rPr>
          <w:rFonts w:eastAsia="Times New Roman" w:cs="Times New Roman"/>
          <w:sz w:val="24"/>
          <w:szCs w:val="24"/>
          <w:lang w:eastAsia="cs-CZ"/>
        </w:rPr>
        <w:t>- Netypická hlava.</w:t>
      </w:r>
    </w:p>
    <w:p w:rsidR="00427660" w:rsidRDefault="00C96A1B">
      <w:pPr>
        <w:pStyle w:val="Odstavecseseznamem"/>
        <w:spacing w:beforeAutospacing="1" w:afterAutospacing="1" w:line="240" w:lineRule="auto"/>
        <w:ind w:left="0"/>
      </w:pPr>
      <w:r>
        <w:rPr>
          <w:rFonts w:eastAsia="Times New Roman" w:cs="Times New Roman"/>
          <w:sz w:val="24"/>
          <w:szCs w:val="24"/>
          <w:lang w:eastAsia="cs-CZ"/>
        </w:rPr>
        <w:t xml:space="preserve">- Chybějící zuby (kromě 2 PM1 a M3 – viz. odstavec Vady), nepravidelný skus </w:t>
      </w:r>
    </w:p>
    <w:p w:rsidR="00427660" w:rsidRDefault="00C96A1B">
      <w:pPr>
        <w:pStyle w:val="Odstavecseseznamem"/>
        <w:spacing w:beforeAutospacing="1" w:afterAutospacing="1" w:line="240" w:lineRule="auto"/>
        <w:ind w:left="0"/>
      </w:pPr>
      <w:r>
        <w:rPr>
          <w:rFonts w:eastAsia="Times New Roman" w:cs="Times New Roman"/>
          <w:sz w:val="24"/>
          <w:szCs w:val="24"/>
          <w:lang w:eastAsia="cs-CZ"/>
        </w:rPr>
        <w:t>- Netypický tvar a uložení oka</w:t>
      </w:r>
    </w:p>
    <w:p w:rsidR="00427660" w:rsidRDefault="00C96A1B">
      <w:pPr>
        <w:pStyle w:val="Odstavecseseznamem"/>
        <w:spacing w:beforeAutospacing="1" w:afterAutospacing="1" w:line="240" w:lineRule="auto"/>
        <w:ind w:left="0"/>
      </w:pPr>
      <w:r>
        <w:rPr>
          <w:rFonts w:eastAsia="Times New Roman" w:cs="Times New Roman"/>
          <w:sz w:val="24"/>
          <w:szCs w:val="24"/>
          <w:lang w:eastAsia="cs-CZ"/>
        </w:rPr>
        <w:t>- Netypické postavení ucha a netypický tvar ucha.</w:t>
      </w:r>
    </w:p>
    <w:p w:rsidR="00427660" w:rsidRDefault="00C96A1B">
      <w:pPr>
        <w:pStyle w:val="Odstavecseseznamem"/>
        <w:spacing w:beforeAutospacing="1" w:afterAutospacing="1" w:line="240" w:lineRule="auto"/>
        <w:ind w:left="0"/>
      </w:pPr>
      <w:r>
        <w:rPr>
          <w:rFonts w:eastAsia="Times New Roman" w:cs="Times New Roman"/>
          <w:sz w:val="24"/>
          <w:szCs w:val="24"/>
          <w:lang w:eastAsia="cs-CZ"/>
        </w:rPr>
        <w:t>- Lalok.</w:t>
      </w:r>
    </w:p>
    <w:p w:rsidR="00427660" w:rsidRDefault="00C96A1B">
      <w:pPr>
        <w:pStyle w:val="Odstavecseseznamem"/>
        <w:spacing w:beforeAutospacing="1" w:afterAutospacing="1" w:line="240" w:lineRule="auto"/>
        <w:ind w:left="0"/>
      </w:pPr>
      <w:r>
        <w:rPr>
          <w:rFonts w:eastAsia="Times New Roman" w:cs="Times New Roman"/>
          <w:sz w:val="24"/>
          <w:szCs w:val="24"/>
          <w:lang w:eastAsia="cs-CZ"/>
        </w:rPr>
        <w:t>- Velký sklon zádě.</w:t>
      </w:r>
    </w:p>
    <w:p w:rsidR="00427660" w:rsidRDefault="00C96A1B">
      <w:pPr>
        <w:pStyle w:val="Odstavecseseznamem"/>
        <w:spacing w:beforeAutospacing="1" w:afterAutospacing="1" w:line="240" w:lineRule="auto"/>
        <w:ind w:left="0"/>
      </w:pPr>
      <w:r>
        <w:rPr>
          <w:rFonts w:eastAsia="Times New Roman" w:cs="Times New Roman"/>
          <w:sz w:val="24"/>
          <w:szCs w:val="24"/>
          <w:lang w:eastAsia="cs-CZ"/>
        </w:rPr>
        <w:t>- Netypický hrudník.</w:t>
      </w:r>
    </w:p>
    <w:p w:rsidR="00427660" w:rsidRDefault="00C96A1B">
      <w:pPr>
        <w:pStyle w:val="Odstavecseseznamem"/>
        <w:spacing w:beforeAutospacing="1" w:afterAutospacing="1" w:line="240" w:lineRule="auto"/>
        <w:ind w:left="0"/>
      </w:pPr>
      <w:r>
        <w:rPr>
          <w:rFonts w:eastAsia="Times New Roman" w:cs="Times New Roman"/>
          <w:sz w:val="24"/>
          <w:szCs w:val="24"/>
          <w:lang w:eastAsia="cs-CZ"/>
        </w:rPr>
        <w:t>- Netypické nasazení a nesení ocasu.</w:t>
      </w:r>
    </w:p>
    <w:p w:rsidR="00427660" w:rsidRDefault="00C96A1B">
      <w:pPr>
        <w:pStyle w:val="Odstavecseseznamem"/>
        <w:spacing w:beforeAutospacing="1" w:afterAutospacing="1" w:line="240" w:lineRule="auto"/>
        <w:ind w:left="0"/>
      </w:pPr>
      <w:r>
        <w:rPr>
          <w:rFonts w:eastAsia="Times New Roman" w:cs="Times New Roman"/>
          <w:sz w:val="24"/>
          <w:szCs w:val="24"/>
          <w:lang w:eastAsia="cs-CZ"/>
        </w:rPr>
        <w:t>- Chybný postoj a netypické hrudní končetiny.</w:t>
      </w:r>
    </w:p>
    <w:p w:rsidR="00427660" w:rsidRDefault="00C96A1B">
      <w:pPr>
        <w:pStyle w:val="Odstavecseseznamem"/>
        <w:spacing w:beforeAutospacing="1" w:afterAutospacing="1" w:line="240" w:lineRule="auto"/>
        <w:ind w:left="0"/>
      </w:pPr>
      <w:r>
        <w:rPr>
          <w:rFonts w:eastAsia="Times New Roman" w:cs="Times New Roman"/>
          <w:sz w:val="24"/>
          <w:szCs w:val="24"/>
          <w:lang w:eastAsia="cs-CZ"/>
        </w:rPr>
        <w:t>- Otevřená srst a netypická srst.</w:t>
      </w:r>
    </w:p>
    <w:p w:rsidR="00427660" w:rsidRDefault="00C96A1B">
      <w:pPr>
        <w:pStyle w:val="Odstavecseseznamem"/>
        <w:spacing w:beforeAutospacing="1" w:afterAutospacing="1" w:line="240" w:lineRule="auto"/>
        <w:ind w:left="0"/>
      </w:pPr>
      <w:r>
        <w:rPr>
          <w:rFonts w:eastAsia="Times New Roman" w:cs="Times New Roman"/>
          <w:sz w:val="24"/>
          <w:szCs w:val="24"/>
          <w:lang w:eastAsia="cs-CZ"/>
        </w:rPr>
        <w:t>- Jiné než standardní zbarvení.</w:t>
      </w:r>
    </w:p>
    <w:p w:rsidR="00427660" w:rsidRDefault="00C96A1B">
      <w:pPr>
        <w:pStyle w:val="Odstavecseseznamem"/>
        <w:spacing w:beforeAutospacing="1" w:afterAutospacing="1" w:line="240" w:lineRule="auto"/>
        <w:ind w:left="0"/>
      </w:pPr>
      <w:r>
        <w:rPr>
          <w:rFonts w:eastAsia="Times New Roman" w:cs="Times New Roman"/>
          <w:sz w:val="24"/>
          <w:szCs w:val="24"/>
          <w:lang w:eastAsia="cs-CZ"/>
        </w:rPr>
        <w:t>- Uvolněné vazy.</w:t>
      </w:r>
    </w:p>
    <w:p w:rsidR="00427660" w:rsidRDefault="00C96A1B">
      <w:pPr>
        <w:pStyle w:val="Odstavecseseznamem"/>
        <w:spacing w:beforeAutospacing="1" w:afterAutospacing="1" w:line="240" w:lineRule="auto"/>
        <w:ind w:left="0"/>
      </w:pPr>
      <w:r>
        <w:rPr>
          <w:rFonts w:eastAsia="Times New Roman" w:cs="Times New Roman"/>
          <w:sz w:val="24"/>
          <w:szCs w:val="24"/>
          <w:lang w:eastAsia="cs-CZ"/>
        </w:rPr>
        <w:t>- Netypický pohyb.</w:t>
      </w:r>
    </w:p>
    <w:p w:rsidR="00427660" w:rsidRDefault="00427660">
      <w:pPr>
        <w:pStyle w:val="Odstavecseseznamem"/>
        <w:spacing w:beforeAutospacing="1" w:afterAutospacing="1" w:line="240" w:lineRule="auto"/>
        <w:ind w:left="0"/>
      </w:pPr>
    </w:p>
    <w:p w:rsidR="00427660" w:rsidRDefault="00C96A1B">
      <w:pPr>
        <w:pStyle w:val="Odstavecseseznamem"/>
        <w:spacing w:beforeAutospacing="1" w:afterAutospacing="1" w:line="240" w:lineRule="auto"/>
        <w:ind w:left="0"/>
      </w:pPr>
      <w:r>
        <w:rPr>
          <w:rFonts w:eastAsia="Times New Roman" w:cs="Times New Roman"/>
          <w:sz w:val="24"/>
          <w:szCs w:val="24"/>
          <w:lang w:eastAsia="cs-CZ"/>
        </w:rPr>
        <w:t>Vyloučeni mají být všichni jedinci, vykazující fyzické abnormality nebo abnormality v chování.</w:t>
      </w:r>
    </w:p>
    <w:p w:rsidR="00427660" w:rsidRDefault="00427660">
      <w:pPr>
        <w:pStyle w:val="Odstavecseseznamem"/>
        <w:spacing w:beforeAutospacing="1" w:afterAutospacing="1" w:line="240" w:lineRule="auto"/>
        <w:ind w:left="0"/>
        <w:rPr>
          <w:rFonts w:eastAsia="Times New Roman" w:cs="Times New Roman"/>
          <w:sz w:val="24"/>
          <w:szCs w:val="24"/>
          <w:lang w:eastAsia="cs-CZ"/>
        </w:rPr>
      </w:pPr>
    </w:p>
    <w:p w:rsidR="00427660" w:rsidRDefault="00C96A1B">
      <w:pPr>
        <w:pStyle w:val="Odstavecseseznamem"/>
        <w:spacing w:beforeAutospacing="1" w:afterAutospacing="1" w:line="240" w:lineRule="auto"/>
        <w:ind w:left="0"/>
      </w:pPr>
      <w:r>
        <w:rPr>
          <w:rFonts w:eastAsia="Times New Roman" w:cs="Times New Roman"/>
          <w:sz w:val="24"/>
          <w:szCs w:val="24"/>
          <w:lang w:eastAsia="cs-CZ"/>
        </w:rPr>
        <w:t>N.B.: Psi (samci) musí mít dvě zjevně normálně vyvinutá varlata úplně sestouplá v šourku.</w:t>
      </w:r>
    </w:p>
    <w:sectPr w:rsidR="00427660">
      <w:pgSz w:w="11906" w:h="16838"/>
      <w:pgMar w:top="1417" w:right="1417" w:bottom="1417" w:left="1417" w:header="0" w:footer="0" w:gutter="0"/>
      <w:cols w:space="708"/>
      <w:formProt w:val="0"/>
      <w:docGrid w:linePitch="360" w:charSpace="-20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7660"/>
    <w:rsid w:val="00106F45"/>
    <w:rsid w:val="00427660"/>
    <w:rsid w:val="00AB74DF"/>
    <w:rsid w:val="00C96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  <w:rPr>
      <w:color w:val="00000A"/>
      <w:sz w:val="22"/>
    </w:rPr>
  </w:style>
  <w:style w:type="paragraph" w:styleId="Nadpis2">
    <w:name w:val="heading 2"/>
    <w:basedOn w:val="Normln"/>
    <w:link w:val="Nadpis2Char"/>
    <w:qFormat/>
    <w:rsid w:val="00B535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5">
    <w:name w:val="heading 5"/>
    <w:basedOn w:val="Normln"/>
    <w:link w:val="Nadpis5Char"/>
    <w:qFormat/>
    <w:rsid w:val="00B535D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35D1"/>
    <w:rPr>
      <w:b/>
      <w:bCs/>
    </w:rPr>
  </w:style>
  <w:style w:type="character" w:customStyle="1" w:styleId="Nadpis2Char">
    <w:name w:val="Nadpis 2 Char"/>
    <w:basedOn w:val="Standardnpsmoodstavce"/>
    <w:link w:val="Nadpis2"/>
    <w:rsid w:val="00B535D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535D1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334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334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3342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342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Calibri" w:eastAsia="Microsoft YaHei" w:hAnsi="Calibr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ascii="Calibri" w:hAnsi="Calibri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Calibri" w:hAnsi="Calibri"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Calibri" w:hAnsi="Calibri" w:cs="Mangal"/>
    </w:rPr>
  </w:style>
  <w:style w:type="paragraph" w:styleId="Normlnweb">
    <w:name w:val="Normal (Web)"/>
    <w:basedOn w:val="Normln"/>
    <w:uiPriority w:val="99"/>
    <w:semiHidden/>
    <w:unhideWhenUsed/>
    <w:rsid w:val="00B535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73C4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01334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01334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34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cs-CZ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pPr>
      <w:suppressAutoHyphens/>
      <w:spacing w:after="200"/>
    </w:pPr>
    <w:rPr>
      <w:color w:val="00000A"/>
      <w:sz w:val="22"/>
    </w:rPr>
  </w:style>
  <w:style w:type="paragraph" w:styleId="Nadpis2">
    <w:name w:val="heading 2"/>
    <w:basedOn w:val="Normln"/>
    <w:link w:val="Nadpis2Char"/>
    <w:qFormat/>
    <w:rsid w:val="00B535D1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paragraph" w:styleId="Nadpis5">
    <w:name w:val="heading 5"/>
    <w:basedOn w:val="Normln"/>
    <w:link w:val="Nadpis5Char"/>
    <w:qFormat/>
    <w:rsid w:val="00B535D1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Siln">
    <w:name w:val="Strong"/>
    <w:basedOn w:val="Standardnpsmoodstavce"/>
    <w:uiPriority w:val="22"/>
    <w:qFormat/>
    <w:rsid w:val="00B535D1"/>
    <w:rPr>
      <w:b/>
      <w:bCs/>
    </w:rPr>
  </w:style>
  <w:style w:type="character" w:customStyle="1" w:styleId="Nadpis2Char">
    <w:name w:val="Nadpis 2 Char"/>
    <w:basedOn w:val="Standardnpsmoodstavce"/>
    <w:link w:val="Nadpis2"/>
    <w:rsid w:val="00B535D1"/>
    <w:rPr>
      <w:rFonts w:ascii="Times New Roman" w:eastAsia="Times New Roman" w:hAnsi="Times New Roman" w:cs="Times New Roman"/>
      <w:b/>
      <w:sz w:val="28"/>
      <w:szCs w:val="20"/>
      <w:lang w:eastAsia="cs-CZ"/>
    </w:rPr>
  </w:style>
  <w:style w:type="character" w:customStyle="1" w:styleId="Nadpis5Char">
    <w:name w:val="Nadpis 5 Char"/>
    <w:basedOn w:val="Standardnpsmoodstavce"/>
    <w:link w:val="Nadpis5"/>
    <w:rsid w:val="00B535D1"/>
    <w:rPr>
      <w:rFonts w:ascii="Times New Roman" w:eastAsia="Times New Roman" w:hAnsi="Times New Roman" w:cs="Times New Roman"/>
      <w:b/>
      <w:sz w:val="44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013342"/>
    <w:rPr>
      <w:sz w:val="16"/>
      <w:szCs w:val="16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013342"/>
    <w:rPr>
      <w:sz w:val="20"/>
      <w:szCs w:val="20"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013342"/>
    <w:rPr>
      <w:b/>
      <w:bCs/>
      <w:sz w:val="20"/>
      <w:szCs w:val="20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13342"/>
    <w:rPr>
      <w:rFonts w:ascii="Tahoma" w:hAnsi="Tahoma" w:cs="Tahoma"/>
      <w:sz w:val="16"/>
      <w:szCs w:val="16"/>
    </w:rPr>
  </w:style>
  <w:style w:type="character" w:customStyle="1" w:styleId="ListLabel1">
    <w:name w:val="ListLabel 1"/>
    <w:rPr>
      <w:rFonts w:eastAsia="Times New Roman" w:cs="Times New Roman"/>
    </w:rPr>
  </w:style>
  <w:style w:type="character" w:customStyle="1" w:styleId="ListLabel2">
    <w:name w:val="ListLabel 2"/>
    <w:rPr>
      <w:rFonts w:cs="Courier New"/>
    </w:rPr>
  </w:style>
  <w:style w:type="character" w:customStyle="1" w:styleId="ListLabel3">
    <w:name w:val="ListLabel 3"/>
    <w:rPr>
      <w:rFonts w:eastAsia="Times New Roman" w:cs="Times New Roman"/>
      <w:b/>
    </w:rPr>
  </w:style>
  <w:style w:type="character" w:customStyle="1" w:styleId="ListLabel4">
    <w:name w:val="ListLabel 4"/>
    <w:rPr>
      <w:rFonts w:cs="Calibri"/>
    </w:rPr>
  </w:style>
  <w:style w:type="character" w:customStyle="1" w:styleId="ListLabel5">
    <w:name w:val="ListLabel 5"/>
    <w:rPr>
      <w:rFonts w:cs="Courier New"/>
    </w:rPr>
  </w:style>
  <w:style w:type="character" w:customStyle="1" w:styleId="ListLabel6">
    <w:name w:val="ListLabel 6"/>
    <w:rPr>
      <w:rFonts w:cs="Wingdings"/>
    </w:rPr>
  </w:style>
  <w:style w:type="character" w:customStyle="1" w:styleId="ListLabel7">
    <w:name w:val="ListLabel 7"/>
    <w:rPr>
      <w:rFonts w:cs="Symbol"/>
    </w:rPr>
  </w:style>
  <w:style w:type="paragraph" w:customStyle="1" w:styleId="Nadpis">
    <w:name w:val="Nadpis"/>
    <w:basedOn w:val="Normln"/>
    <w:next w:val="Tlotextu"/>
    <w:pPr>
      <w:keepNext/>
      <w:spacing w:before="240" w:after="120"/>
    </w:pPr>
    <w:rPr>
      <w:rFonts w:ascii="Calibri" w:eastAsia="Microsoft YaHei" w:hAnsi="Calibri" w:cs="Mangal"/>
      <w:sz w:val="28"/>
      <w:szCs w:val="28"/>
    </w:rPr>
  </w:style>
  <w:style w:type="paragraph" w:customStyle="1" w:styleId="Tlotextu">
    <w:name w:val="Tělo textu"/>
    <w:basedOn w:val="Normln"/>
    <w:pPr>
      <w:spacing w:after="140" w:line="288" w:lineRule="auto"/>
    </w:pPr>
  </w:style>
  <w:style w:type="paragraph" w:styleId="Seznam">
    <w:name w:val="List"/>
    <w:basedOn w:val="Tlotextu"/>
    <w:rPr>
      <w:rFonts w:ascii="Calibri" w:hAnsi="Calibri" w:cs="Mangal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Calibri" w:hAnsi="Calibri" w:cs="Mangal"/>
      <w:i/>
      <w:iCs/>
      <w:szCs w:val="24"/>
    </w:rPr>
  </w:style>
  <w:style w:type="paragraph" w:customStyle="1" w:styleId="Rejstk">
    <w:name w:val="Rejstřík"/>
    <w:basedOn w:val="Normln"/>
    <w:pPr>
      <w:suppressLineNumbers/>
    </w:pPr>
    <w:rPr>
      <w:rFonts w:ascii="Calibri" w:hAnsi="Calibri" w:cs="Mangal"/>
    </w:rPr>
  </w:style>
  <w:style w:type="paragraph" w:styleId="Normlnweb">
    <w:name w:val="Normal (Web)"/>
    <w:basedOn w:val="Normln"/>
    <w:uiPriority w:val="99"/>
    <w:semiHidden/>
    <w:unhideWhenUsed/>
    <w:rsid w:val="00B535D1"/>
    <w:pPr>
      <w:spacing w:before="280" w:after="28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1C73C4"/>
    <w:pPr>
      <w:ind w:left="720"/>
      <w:contextualSpacing/>
    </w:pPr>
  </w:style>
  <w:style w:type="paragraph" w:styleId="Textkomente">
    <w:name w:val="annotation text"/>
    <w:basedOn w:val="Normln"/>
    <w:link w:val="TextkomenteChar"/>
    <w:uiPriority w:val="99"/>
    <w:semiHidden/>
    <w:unhideWhenUsed/>
    <w:rsid w:val="00013342"/>
    <w:pPr>
      <w:spacing w:line="240" w:lineRule="auto"/>
    </w:pPr>
    <w:rPr>
      <w:sz w:val="20"/>
      <w:szCs w:val="20"/>
    </w:rPr>
  </w:style>
  <w:style w:type="paragraph" w:styleId="Pedmtkomente">
    <w:name w:val="annotation subject"/>
    <w:basedOn w:val="Textkomente"/>
    <w:link w:val="PedmtkomenteChar"/>
    <w:uiPriority w:val="99"/>
    <w:semiHidden/>
    <w:unhideWhenUsed/>
    <w:rsid w:val="00013342"/>
    <w:rPr>
      <w:b/>
      <w:bCs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13342"/>
    <w:pPr>
      <w:spacing w:after="0" w:line="240" w:lineRule="auto"/>
    </w:pPr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996</Words>
  <Characters>5881</Characters>
  <Application>Microsoft Office Word</Application>
  <DocSecurity>4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Havlik Zdenek</dc:creator>
  <cp:lastModifiedBy>Fialova</cp:lastModifiedBy>
  <cp:revision>2</cp:revision>
  <cp:lastPrinted>2017-03-20T09:30:00Z</cp:lastPrinted>
  <dcterms:created xsi:type="dcterms:W3CDTF">2017-03-28T14:49:00Z</dcterms:created>
  <dcterms:modified xsi:type="dcterms:W3CDTF">2017-03-28T14:49:00Z</dcterms:modified>
  <dc:language>cs-CZ</dc:language>
</cp:coreProperties>
</file>