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752B6" w14:textId="77777777" w:rsidR="00D45DEF" w:rsidRDefault="00000000">
      <w:pPr>
        <w:spacing w:before="87"/>
        <w:ind w:left="131" w:right="129"/>
        <w:jc w:val="center"/>
        <w:rPr>
          <w:rFonts w:ascii="Arial Narrow"/>
          <w:b/>
          <w:sz w:val="40"/>
        </w:rPr>
      </w:pPr>
      <w:r>
        <w:rPr>
          <w:rFonts w:ascii="Arial Narrow"/>
          <w:b/>
          <w:sz w:val="40"/>
        </w:rPr>
        <w:t>FEDERATION CYNOLOGIQUE INTERNATIONALE (AISBL)</w:t>
      </w:r>
    </w:p>
    <w:p w14:paraId="3CFCE3AA" w14:textId="77777777" w:rsidR="00D45DEF" w:rsidRDefault="00000000">
      <w:pPr>
        <w:spacing w:before="11"/>
        <w:ind w:left="128" w:right="129"/>
        <w:jc w:val="center"/>
        <w:rPr>
          <w:rFonts w:ascii="Arial Narrow" w:hAnsi="Arial Narrow"/>
          <w:b/>
          <w:i/>
          <w:sz w:val="20"/>
        </w:rPr>
      </w:pPr>
      <w:r>
        <w:rPr>
          <w:rFonts w:ascii="Arial Narrow" w:hAnsi="Arial Narrow"/>
          <w:b/>
          <w:i/>
          <w:sz w:val="20"/>
        </w:rPr>
        <w:t>Place Albert 1</w:t>
      </w:r>
      <w:r>
        <w:rPr>
          <w:rFonts w:ascii="Arial Narrow" w:hAnsi="Arial Narrow"/>
          <w:b/>
          <w:i/>
          <w:sz w:val="13"/>
        </w:rPr>
        <w:t>er</w:t>
      </w:r>
      <w:r>
        <w:rPr>
          <w:rFonts w:ascii="Arial Narrow" w:hAnsi="Arial Narrow"/>
          <w:b/>
          <w:i/>
          <w:sz w:val="20"/>
        </w:rPr>
        <w:t xml:space="preserve">, 13, B – 6530 </w:t>
      </w:r>
      <w:proofErr w:type="spellStart"/>
      <w:r>
        <w:rPr>
          <w:rFonts w:ascii="Arial Narrow" w:hAnsi="Arial Narrow"/>
          <w:b/>
          <w:i/>
          <w:sz w:val="20"/>
        </w:rPr>
        <w:t>Thuin</w:t>
      </w:r>
      <w:proofErr w:type="spellEnd"/>
      <w:r>
        <w:rPr>
          <w:rFonts w:ascii="Arial Narrow" w:hAnsi="Arial Narrow"/>
          <w:b/>
          <w:i/>
          <w:sz w:val="20"/>
        </w:rPr>
        <w:t xml:space="preserve"> (</w:t>
      </w:r>
      <w:proofErr w:type="spellStart"/>
      <w:r>
        <w:rPr>
          <w:rFonts w:ascii="Arial Narrow" w:hAnsi="Arial Narrow"/>
          <w:b/>
          <w:i/>
          <w:sz w:val="20"/>
        </w:rPr>
        <w:t>Belgique</w:t>
      </w:r>
      <w:proofErr w:type="spellEnd"/>
      <w:r>
        <w:rPr>
          <w:rFonts w:ascii="Arial Narrow" w:hAnsi="Arial Narrow"/>
          <w:b/>
          <w:i/>
          <w:sz w:val="20"/>
        </w:rPr>
        <w:t xml:space="preserve">), </w:t>
      </w:r>
      <w:proofErr w:type="gramStart"/>
      <w:r>
        <w:rPr>
          <w:rFonts w:ascii="Arial Narrow" w:hAnsi="Arial Narrow"/>
          <w:b/>
          <w:i/>
          <w:sz w:val="20"/>
        </w:rPr>
        <w:t>tel :</w:t>
      </w:r>
      <w:proofErr w:type="gramEnd"/>
      <w:r>
        <w:rPr>
          <w:rFonts w:ascii="Arial Narrow" w:hAnsi="Arial Narrow"/>
          <w:b/>
          <w:i/>
          <w:sz w:val="20"/>
        </w:rPr>
        <w:t xml:space="preserve"> +32.71.59.12.38, Internet : </w:t>
      </w:r>
      <w:hyperlink r:id="rId7">
        <w:r>
          <w:rPr>
            <w:rFonts w:ascii="Arial Narrow" w:hAnsi="Arial Narrow"/>
            <w:b/>
            <w:i/>
            <w:sz w:val="20"/>
            <w:u w:val="thick"/>
          </w:rPr>
          <w:t>http://www.fci.be</w:t>
        </w:r>
      </w:hyperlink>
    </w:p>
    <w:p w14:paraId="4CB6B88A" w14:textId="658017D8" w:rsidR="00D45DEF" w:rsidRDefault="000560AE">
      <w:pPr>
        <w:pStyle w:val="Zkladntext"/>
        <w:spacing w:before="10"/>
        <w:ind w:left="0"/>
        <w:rPr>
          <w:rFonts w:ascii="Arial Narrow"/>
          <w:b/>
          <w:i/>
          <w:sz w:val="16"/>
        </w:rPr>
      </w:pPr>
      <w:r>
        <w:rPr>
          <w:noProof/>
        </w:rPr>
        <mc:AlternateContent>
          <mc:Choice Requires="wps">
            <w:drawing>
              <wp:anchor distT="0" distB="0" distL="0" distR="0" simplePos="0" relativeHeight="251662336" behindDoc="1" locked="0" layoutInCell="1" allowOverlap="1" wp14:anchorId="5FF83A4B" wp14:editId="5BCD13DE">
                <wp:simplePos x="0" y="0"/>
                <wp:positionH relativeFrom="page">
                  <wp:posOffset>1229995</wp:posOffset>
                </wp:positionH>
                <wp:positionV relativeFrom="paragraph">
                  <wp:posOffset>138430</wp:posOffset>
                </wp:positionV>
                <wp:extent cx="5096510" cy="1270"/>
                <wp:effectExtent l="0" t="0" r="0" b="0"/>
                <wp:wrapTopAndBottom/>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96510" cy="1270"/>
                        </a:xfrm>
                        <a:custGeom>
                          <a:avLst/>
                          <a:gdLst>
                            <a:gd name="T0" fmla="+- 0 1937 1937"/>
                            <a:gd name="T1" fmla="*/ T0 w 8026"/>
                            <a:gd name="T2" fmla="+- 0 9962 1937"/>
                            <a:gd name="T3" fmla="*/ T2 w 8026"/>
                          </a:gdLst>
                          <a:ahLst/>
                          <a:cxnLst>
                            <a:cxn ang="0">
                              <a:pos x="T1" y="0"/>
                            </a:cxn>
                            <a:cxn ang="0">
                              <a:pos x="T3" y="0"/>
                            </a:cxn>
                          </a:cxnLst>
                          <a:rect l="0" t="0" r="r" b="b"/>
                          <a:pathLst>
                            <a:path w="8026">
                              <a:moveTo>
                                <a:pt x="0" y="0"/>
                              </a:moveTo>
                              <a:lnTo>
                                <a:pt x="8025" y="0"/>
                              </a:lnTo>
                            </a:path>
                          </a:pathLst>
                        </a:custGeom>
                        <a:noFill/>
                        <a:ln w="63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3C1C9" id="docshape4" o:spid="_x0000_s1026" style="position:absolute;margin-left:96.85pt;margin-top:10.9pt;width:401.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" path="m,l8025,e" filled="f" strokeweight=".17558mm">
                <v:path arrowok="t" o:connecttype="custom" o:connectlocs="0,0;5095875,0" o:connectangles="0,0"/>
                <w10:wrap type="topAndBottom" anchorx="page"/>
              </v:shape>
            </w:pict>
          </mc:Fallback>
        </mc:AlternateContent>
      </w:r>
    </w:p>
    <w:p w14:paraId="18D2606D" w14:textId="77777777" w:rsidR="00D45DEF" w:rsidRDefault="00D45DEF">
      <w:pPr>
        <w:pStyle w:val="Zkladntext"/>
        <w:spacing w:before="0"/>
        <w:ind w:left="0"/>
        <w:rPr>
          <w:rFonts w:ascii="Arial Narrow"/>
          <w:b/>
          <w:i/>
          <w:sz w:val="20"/>
        </w:rPr>
      </w:pPr>
    </w:p>
    <w:p w14:paraId="59C9E45A" w14:textId="77777777" w:rsidR="00D45DEF" w:rsidRDefault="00000000" w:rsidP="00252C75">
      <w:pPr>
        <w:pStyle w:val="Nzev"/>
        <w:spacing w:line="292" w:lineRule="auto"/>
        <w:ind w:left="0" w:firstLine="0"/>
        <w:jc w:val="center"/>
      </w:pPr>
      <w:r>
        <w:t>FCI mezinárodní dostihový a coursingový řád pro chrty</w:t>
      </w:r>
    </w:p>
    <w:p w14:paraId="314A37B9" w14:textId="77777777" w:rsidR="00D45DEF" w:rsidRDefault="00D45DEF">
      <w:pPr>
        <w:pStyle w:val="Zkladntext"/>
        <w:spacing w:before="0"/>
        <w:ind w:left="0"/>
        <w:rPr>
          <w:b/>
          <w:sz w:val="20"/>
        </w:rPr>
      </w:pPr>
    </w:p>
    <w:p w14:paraId="074884AF" w14:textId="77777777" w:rsidR="00D45DEF" w:rsidRDefault="00D45DEF">
      <w:pPr>
        <w:pStyle w:val="Zkladntext"/>
        <w:spacing w:before="0"/>
        <w:ind w:left="0"/>
        <w:rPr>
          <w:b/>
          <w:sz w:val="20"/>
        </w:rPr>
      </w:pPr>
    </w:p>
    <w:p w14:paraId="0416E433" w14:textId="77777777" w:rsidR="00D45DEF" w:rsidRDefault="00000000">
      <w:pPr>
        <w:pStyle w:val="Zkladntext"/>
        <w:spacing w:before="5"/>
        <w:ind w:left="0"/>
        <w:rPr>
          <w:b/>
          <w:sz w:val="12"/>
        </w:rPr>
      </w:pPr>
      <w:r>
        <w:rPr>
          <w:noProof/>
        </w:rPr>
        <w:drawing>
          <wp:anchor distT="0" distB="0" distL="0" distR="0" simplePos="0" relativeHeight="251661312" behindDoc="0" locked="0" layoutInCell="1" allowOverlap="1" wp14:anchorId="50E137FF" wp14:editId="6B2E08ED">
            <wp:simplePos x="0" y="0"/>
            <wp:positionH relativeFrom="page">
              <wp:posOffset>3148583</wp:posOffset>
            </wp:positionH>
            <wp:positionV relativeFrom="paragraph">
              <wp:posOffset>111493</wp:posOffset>
            </wp:positionV>
            <wp:extent cx="1078992" cy="106375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78992" cy="1063752"/>
                    </a:xfrm>
                    <a:prstGeom prst="rect">
                      <a:avLst/>
                    </a:prstGeom>
                  </pic:spPr>
                </pic:pic>
              </a:graphicData>
            </a:graphic>
          </wp:anchor>
        </w:drawing>
      </w:r>
    </w:p>
    <w:p w14:paraId="7D3D3BF6" w14:textId="77777777" w:rsidR="00D45DEF" w:rsidRDefault="00D45DEF">
      <w:pPr>
        <w:pStyle w:val="Zkladntext"/>
        <w:spacing w:before="9"/>
        <w:ind w:left="0"/>
        <w:rPr>
          <w:b/>
          <w:sz w:val="43"/>
        </w:rPr>
      </w:pPr>
    </w:p>
    <w:p w14:paraId="3132387D" w14:textId="77777777" w:rsidR="00D45DEF" w:rsidRDefault="00000000">
      <w:pPr>
        <w:pStyle w:val="Zkladntext"/>
        <w:spacing w:before="0"/>
      </w:pPr>
      <w:r>
        <w:t>Schválený generálním výborem FCI v listopadu 2022 a platný od 1. ledna 2023.</w:t>
      </w:r>
    </w:p>
    <w:p w14:paraId="6EADF171" w14:textId="77777777" w:rsidR="00D45DEF" w:rsidRDefault="00D45DEF">
      <w:pPr>
        <w:pStyle w:val="Zkladntext"/>
        <w:spacing w:before="0"/>
        <w:ind w:left="0"/>
        <w:rPr>
          <w:sz w:val="20"/>
        </w:rPr>
      </w:pPr>
    </w:p>
    <w:p w14:paraId="22147AAF" w14:textId="77777777" w:rsidR="00D45DEF" w:rsidRDefault="00000000">
      <w:pPr>
        <w:pStyle w:val="Zkladntext"/>
        <w:spacing w:before="11"/>
        <w:ind w:left="0"/>
        <w:rPr>
          <w:sz w:val="11"/>
        </w:rPr>
      </w:pPr>
      <w:r>
        <w:rPr>
          <w:noProof/>
        </w:rPr>
        <w:drawing>
          <wp:anchor distT="0" distB="0" distL="0" distR="0" simplePos="0" relativeHeight="251653120" behindDoc="0" locked="0" layoutInCell="1" allowOverlap="1" wp14:anchorId="60195D63" wp14:editId="48209161">
            <wp:simplePos x="0" y="0"/>
            <wp:positionH relativeFrom="page">
              <wp:posOffset>900683</wp:posOffset>
            </wp:positionH>
            <wp:positionV relativeFrom="paragraph">
              <wp:posOffset>107815</wp:posOffset>
            </wp:positionV>
            <wp:extent cx="5782289" cy="2185987"/>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782289" cy="2185987"/>
                    </a:xfrm>
                    <a:prstGeom prst="rect">
                      <a:avLst/>
                    </a:prstGeom>
                  </pic:spPr>
                </pic:pic>
              </a:graphicData>
            </a:graphic>
          </wp:anchor>
        </w:drawing>
      </w:r>
    </w:p>
    <w:p w14:paraId="06B33E28" w14:textId="77777777" w:rsidR="00D45DEF" w:rsidRPr="000C0122" w:rsidRDefault="00000000">
      <w:pPr>
        <w:spacing w:before="118"/>
        <w:ind w:left="118"/>
        <w:rPr>
          <w:i/>
          <w:sz w:val="18"/>
        </w:rPr>
      </w:pPr>
      <w:r>
        <w:rPr>
          <w:i/>
          <w:sz w:val="18"/>
        </w:rPr>
        <w:t xml:space="preserve">Foto: </w:t>
      </w:r>
      <w:hyperlink r:id="rId10">
        <w:r>
          <w:rPr>
            <w:i/>
            <w:sz w:val="18"/>
          </w:rPr>
          <w:t>christian_magnusson@yahoo.se</w:t>
        </w:r>
      </w:hyperlink>
    </w:p>
    <w:p w14:paraId="256428F3" w14:textId="77777777" w:rsidR="00D45DEF" w:rsidRDefault="00000000">
      <w:pPr>
        <w:pStyle w:val="Zkladntext"/>
      </w:pPr>
      <w:r>
        <w:t>Historie verzí</w:t>
      </w:r>
    </w:p>
    <w:p w14:paraId="0E83B065" w14:textId="77777777" w:rsidR="00D45DEF" w:rsidRDefault="00D45DEF">
      <w:pPr>
        <w:pStyle w:val="Zkladntext"/>
        <w:spacing w:before="10"/>
        <w:ind w:left="0"/>
        <w:rPr>
          <w:sz w:val="9"/>
        </w:r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4219"/>
        <w:gridCol w:w="1766"/>
        <w:gridCol w:w="1404"/>
      </w:tblGrid>
      <w:tr w:rsidR="00D45DEF" w14:paraId="3C23AB70" w14:textId="77777777">
        <w:trPr>
          <w:trHeight w:val="611"/>
        </w:trPr>
        <w:tc>
          <w:tcPr>
            <w:tcW w:w="1452" w:type="dxa"/>
          </w:tcPr>
          <w:p w14:paraId="6D12DC6B" w14:textId="77777777" w:rsidR="00D45DEF" w:rsidRDefault="00000000">
            <w:pPr>
              <w:pStyle w:val="TableParagraph"/>
              <w:spacing w:before="157"/>
              <w:rPr>
                <w:b/>
                <w:sz w:val="24"/>
              </w:rPr>
            </w:pPr>
            <w:r>
              <w:rPr>
                <w:b/>
                <w:sz w:val="24"/>
              </w:rPr>
              <w:t>Verze</w:t>
            </w:r>
          </w:p>
        </w:tc>
        <w:tc>
          <w:tcPr>
            <w:tcW w:w="4219" w:type="dxa"/>
          </w:tcPr>
          <w:p w14:paraId="079EEAE3" w14:textId="77777777" w:rsidR="00D45DEF" w:rsidRDefault="00000000">
            <w:pPr>
              <w:pStyle w:val="TableParagraph"/>
              <w:spacing w:before="157"/>
              <w:rPr>
                <w:b/>
                <w:sz w:val="24"/>
              </w:rPr>
            </w:pPr>
            <w:r>
              <w:rPr>
                <w:b/>
                <w:sz w:val="24"/>
              </w:rPr>
              <w:t>Provedené změny</w:t>
            </w:r>
          </w:p>
        </w:tc>
        <w:tc>
          <w:tcPr>
            <w:tcW w:w="1766" w:type="dxa"/>
          </w:tcPr>
          <w:p w14:paraId="76A5BD3C" w14:textId="77777777" w:rsidR="00D45DEF" w:rsidRDefault="00000000">
            <w:pPr>
              <w:pStyle w:val="TableParagraph"/>
              <w:spacing w:before="157"/>
              <w:rPr>
                <w:b/>
                <w:sz w:val="24"/>
              </w:rPr>
            </w:pPr>
            <w:r>
              <w:rPr>
                <w:b/>
                <w:sz w:val="24"/>
              </w:rPr>
              <w:t>Odkaz</w:t>
            </w:r>
          </w:p>
        </w:tc>
        <w:tc>
          <w:tcPr>
            <w:tcW w:w="1404" w:type="dxa"/>
          </w:tcPr>
          <w:p w14:paraId="4F599E88" w14:textId="77777777" w:rsidR="00D45DEF" w:rsidRDefault="00000000">
            <w:pPr>
              <w:pStyle w:val="TableParagraph"/>
              <w:spacing w:before="157"/>
              <w:rPr>
                <w:b/>
                <w:sz w:val="24"/>
              </w:rPr>
            </w:pPr>
            <w:r>
              <w:rPr>
                <w:b/>
                <w:sz w:val="24"/>
              </w:rPr>
              <w:t>Platnost</w:t>
            </w:r>
          </w:p>
        </w:tc>
      </w:tr>
      <w:tr w:rsidR="00D45DEF" w14:paraId="42E80BAE" w14:textId="77777777">
        <w:trPr>
          <w:trHeight w:val="498"/>
        </w:trPr>
        <w:tc>
          <w:tcPr>
            <w:tcW w:w="1452" w:type="dxa"/>
          </w:tcPr>
          <w:p w14:paraId="3F74ADF8" w14:textId="77777777" w:rsidR="00D45DEF" w:rsidRDefault="00000000">
            <w:pPr>
              <w:pStyle w:val="TableParagraph"/>
              <w:spacing w:before="68"/>
              <w:rPr>
                <w:sz w:val="20"/>
              </w:rPr>
            </w:pPr>
            <w:r>
              <w:rPr>
                <w:sz w:val="20"/>
              </w:rPr>
              <w:t>RB2022</w:t>
            </w:r>
          </w:p>
        </w:tc>
        <w:tc>
          <w:tcPr>
            <w:tcW w:w="4219" w:type="dxa"/>
          </w:tcPr>
          <w:p w14:paraId="7A42EB77" w14:textId="77777777" w:rsidR="00D45DEF" w:rsidRDefault="00000000">
            <w:pPr>
              <w:pStyle w:val="TableParagraph"/>
              <w:spacing w:before="68"/>
              <w:rPr>
                <w:sz w:val="20"/>
              </w:rPr>
            </w:pPr>
            <w:r>
              <w:rPr>
                <w:sz w:val="20"/>
              </w:rPr>
              <w:t>Obecná aktualizace po 5 letech</w:t>
            </w:r>
          </w:p>
        </w:tc>
        <w:tc>
          <w:tcPr>
            <w:tcW w:w="1766" w:type="dxa"/>
          </w:tcPr>
          <w:p w14:paraId="74503567" w14:textId="77777777" w:rsidR="00D45DEF" w:rsidRDefault="00000000">
            <w:pPr>
              <w:pStyle w:val="TableParagraph"/>
              <w:spacing w:before="68"/>
              <w:rPr>
                <w:sz w:val="20"/>
              </w:rPr>
            </w:pPr>
            <w:r>
              <w:rPr>
                <w:sz w:val="20"/>
              </w:rPr>
              <w:t>CSS/WG</w:t>
            </w:r>
          </w:p>
        </w:tc>
        <w:tc>
          <w:tcPr>
            <w:tcW w:w="1404" w:type="dxa"/>
          </w:tcPr>
          <w:p w14:paraId="441DB651" w14:textId="77777777" w:rsidR="00D45DEF" w:rsidRDefault="00000000">
            <w:pPr>
              <w:pStyle w:val="TableParagraph"/>
              <w:spacing w:before="68"/>
              <w:rPr>
                <w:sz w:val="20"/>
              </w:rPr>
            </w:pPr>
            <w:r>
              <w:rPr>
                <w:sz w:val="20"/>
              </w:rPr>
              <w:t>1. 1. 2022</w:t>
            </w:r>
          </w:p>
        </w:tc>
      </w:tr>
      <w:tr w:rsidR="00D45DEF" w14:paraId="3B64C67E" w14:textId="77777777">
        <w:trPr>
          <w:trHeight w:val="606"/>
        </w:trPr>
        <w:tc>
          <w:tcPr>
            <w:tcW w:w="1452" w:type="dxa"/>
          </w:tcPr>
          <w:p w14:paraId="5B14EC46" w14:textId="77777777" w:rsidR="00D45DEF" w:rsidRDefault="00000000">
            <w:pPr>
              <w:pStyle w:val="TableParagraph"/>
              <w:rPr>
                <w:b/>
                <w:sz w:val="20"/>
              </w:rPr>
            </w:pPr>
            <w:r>
              <w:rPr>
                <w:b/>
                <w:sz w:val="20"/>
              </w:rPr>
              <w:t>RB2022</w:t>
            </w:r>
          </w:p>
        </w:tc>
        <w:tc>
          <w:tcPr>
            <w:tcW w:w="4219" w:type="dxa"/>
          </w:tcPr>
          <w:p w14:paraId="4CB92002" w14:textId="77777777" w:rsidR="00D45DEF" w:rsidRDefault="00000000">
            <w:pPr>
              <w:pStyle w:val="TableParagraph"/>
              <w:spacing w:before="1"/>
              <w:ind w:right="498"/>
              <w:rPr>
                <w:sz w:val="20"/>
              </w:rPr>
            </w:pPr>
            <w:r>
              <w:rPr>
                <w:sz w:val="20"/>
              </w:rPr>
              <w:t xml:space="preserve">Funkční úpravy: Administrativní </w:t>
            </w:r>
            <w:proofErr w:type="gramStart"/>
            <w:r>
              <w:rPr>
                <w:sz w:val="20"/>
              </w:rPr>
              <w:t>vysvětlení - body</w:t>
            </w:r>
            <w:proofErr w:type="gramEnd"/>
            <w:r>
              <w:rPr>
                <w:sz w:val="20"/>
              </w:rPr>
              <w:t xml:space="preserve"> 1.4.2 – 4.6.1 – 4.6.4 - 5.1.6</w:t>
            </w:r>
          </w:p>
        </w:tc>
        <w:tc>
          <w:tcPr>
            <w:tcW w:w="1766" w:type="dxa"/>
          </w:tcPr>
          <w:p w14:paraId="750DB9C0" w14:textId="77777777" w:rsidR="00D45DEF" w:rsidRDefault="00000000">
            <w:pPr>
              <w:pStyle w:val="TableParagraph"/>
              <w:rPr>
                <w:sz w:val="20"/>
              </w:rPr>
            </w:pPr>
            <w:r>
              <w:rPr>
                <w:sz w:val="20"/>
              </w:rPr>
              <w:t>Ústředí FCI</w:t>
            </w:r>
          </w:p>
        </w:tc>
        <w:tc>
          <w:tcPr>
            <w:tcW w:w="1404" w:type="dxa"/>
          </w:tcPr>
          <w:p w14:paraId="2A9BF077" w14:textId="77777777" w:rsidR="00D45DEF" w:rsidRDefault="00000000">
            <w:pPr>
              <w:pStyle w:val="TableParagraph"/>
              <w:rPr>
                <w:sz w:val="20"/>
              </w:rPr>
            </w:pPr>
            <w:r>
              <w:rPr>
                <w:sz w:val="20"/>
              </w:rPr>
              <w:t>1. 1. 2022</w:t>
            </w:r>
          </w:p>
        </w:tc>
      </w:tr>
      <w:tr w:rsidR="00D45DEF" w14:paraId="5AC5F75B" w14:textId="77777777">
        <w:trPr>
          <w:trHeight w:val="609"/>
        </w:trPr>
        <w:tc>
          <w:tcPr>
            <w:tcW w:w="1452" w:type="dxa"/>
          </w:tcPr>
          <w:p w14:paraId="241FB1A2" w14:textId="77777777" w:rsidR="00D45DEF" w:rsidRDefault="00000000">
            <w:pPr>
              <w:pStyle w:val="TableParagraph"/>
              <w:rPr>
                <w:b/>
                <w:sz w:val="20"/>
              </w:rPr>
            </w:pPr>
            <w:r>
              <w:rPr>
                <w:b/>
                <w:sz w:val="20"/>
              </w:rPr>
              <w:t>RB2022</w:t>
            </w:r>
          </w:p>
        </w:tc>
        <w:tc>
          <w:tcPr>
            <w:tcW w:w="4219" w:type="dxa"/>
          </w:tcPr>
          <w:p w14:paraId="6EEE4FDE" w14:textId="77777777" w:rsidR="00D45DEF" w:rsidRDefault="00000000">
            <w:pPr>
              <w:pStyle w:val="TableParagraph"/>
              <w:spacing w:before="1"/>
              <w:ind w:right="400"/>
              <w:rPr>
                <w:sz w:val="20"/>
              </w:rPr>
            </w:pPr>
            <w:r>
              <w:rPr>
                <w:sz w:val="20"/>
              </w:rPr>
              <w:t xml:space="preserve">Administrativní </w:t>
            </w:r>
            <w:proofErr w:type="gramStart"/>
            <w:r>
              <w:rPr>
                <w:sz w:val="20"/>
              </w:rPr>
              <w:t>opravy - body</w:t>
            </w:r>
            <w:proofErr w:type="gramEnd"/>
            <w:r>
              <w:rPr>
                <w:sz w:val="20"/>
              </w:rPr>
              <w:t xml:space="preserve"> 2.2.1.3 b) a c)</w:t>
            </w:r>
          </w:p>
        </w:tc>
        <w:tc>
          <w:tcPr>
            <w:tcW w:w="1766" w:type="dxa"/>
          </w:tcPr>
          <w:p w14:paraId="477AE472" w14:textId="77777777" w:rsidR="00D45DEF" w:rsidRDefault="00000000">
            <w:pPr>
              <w:pStyle w:val="TableParagraph"/>
              <w:rPr>
                <w:sz w:val="20"/>
              </w:rPr>
            </w:pPr>
            <w:r>
              <w:rPr>
                <w:sz w:val="20"/>
              </w:rPr>
              <w:t>CSS/WG</w:t>
            </w:r>
          </w:p>
        </w:tc>
        <w:tc>
          <w:tcPr>
            <w:tcW w:w="1404" w:type="dxa"/>
          </w:tcPr>
          <w:p w14:paraId="509AB95D" w14:textId="77777777" w:rsidR="00D45DEF" w:rsidRDefault="00000000">
            <w:pPr>
              <w:pStyle w:val="TableParagraph"/>
              <w:rPr>
                <w:sz w:val="20"/>
              </w:rPr>
            </w:pPr>
            <w:r>
              <w:rPr>
                <w:sz w:val="20"/>
              </w:rPr>
              <w:t>1. 1. 2022</w:t>
            </w:r>
          </w:p>
        </w:tc>
      </w:tr>
      <w:tr w:rsidR="00D45DEF" w14:paraId="0FA6D535" w14:textId="77777777">
        <w:trPr>
          <w:trHeight w:val="609"/>
        </w:trPr>
        <w:tc>
          <w:tcPr>
            <w:tcW w:w="1452" w:type="dxa"/>
          </w:tcPr>
          <w:p w14:paraId="77AF3E57" w14:textId="77777777" w:rsidR="00D45DEF" w:rsidRDefault="00000000">
            <w:pPr>
              <w:pStyle w:val="TableParagraph"/>
              <w:rPr>
                <w:sz w:val="20"/>
              </w:rPr>
            </w:pPr>
            <w:r>
              <w:rPr>
                <w:sz w:val="20"/>
              </w:rPr>
              <w:t>RB2022</w:t>
            </w:r>
          </w:p>
        </w:tc>
        <w:tc>
          <w:tcPr>
            <w:tcW w:w="4219" w:type="dxa"/>
          </w:tcPr>
          <w:p w14:paraId="18F7791B" w14:textId="77777777" w:rsidR="00D45DEF" w:rsidRDefault="00000000">
            <w:pPr>
              <w:pStyle w:val="TableParagraph"/>
              <w:spacing w:before="1"/>
              <w:ind w:right="683"/>
              <w:rPr>
                <w:sz w:val="20"/>
              </w:rPr>
            </w:pPr>
            <w:r>
              <w:rPr>
                <w:sz w:val="20"/>
              </w:rPr>
              <w:t>Funkční úpravy: Administrativní vysvětlení: - bod 3.2.1. § 4 - bod 3.3.3.2 b)</w:t>
            </w:r>
          </w:p>
        </w:tc>
        <w:tc>
          <w:tcPr>
            <w:tcW w:w="1766" w:type="dxa"/>
          </w:tcPr>
          <w:p w14:paraId="68EDD10E" w14:textId="77777777" w:rsidR="00D45DEF" w:rsidRDefault="00000000">
            <w:pPr>
              <w:pStyle w:val="TableParagraph"/>
              <w:rPr>
                <w:sz w:val="20"/>
              </w:rPr>
            </w:pPr>
            <w:r>
              <w:rPr>
                <w:sz w:val="20"/>
              </w:rPr>
              <w:t>CSS/WG</w:t>
            </w:r>
          </w:p>
        </w:tc>
        <w:tc>
          <w:tcPr>
            <w:tcW w:w="1404" w:type="dxa"/>
          </w:tcPr>
          <w:p w14:paraId="0679F489" w14:textId="77777777" w:rsidR="00D45DEF" w:rsidRDefault="00000000">
            <w:pPr>
              <w:pStyle w:val="TableParagraph"/>
              <w:rPr>
                <w:sz w:val="20"/>
              </w:rPr>
            </w:pPr>
            <w:r>
              <w:rPr>
                <w:sz w:val="20"/>
              </w:rPr>
              <w:t>1. 1. 2022</w:t>
            </w:r>
          </w:p>
        </w:tc>
      </w:tr>
      <w:tr w:rsidR="00D45DEF" w14:paraId="3D15E0DE" w14:textId="77777777">
        <w:trPr>
          <w:trHeight w:val="532"/>
        </w:trPr>
        <w:tc>
          <w:tcPr>
            <w:tcW w:w="1452" w:type="dxa"/>
          </w:tcPr>
          <w:p w14:paraId="0E4E16E4" w14:textId="77777777" w:rsidR="00D45DEF" w:rsidRDefault="00000000">
            <w:pPr>
              <w:pStyle w:val="TableParagraph"/>
              <w:spacing w:before="85"/>
              <w:rPr>
                <w:b/>
                <w:sz w:val="20"/>
              </w:rPr>
            </w:pPr>
            <w:r>
              <w:rPr>
                <w:b/>
                <w:sz w:val="20"/>
              </w:rPr>
              <w:t>RB2022</w:t>
            </w:r>
          </w:p>
        </w:tc>
        <w:tc>
          <w:tcPr>
            <w:tcW w:w="4219" w:type="dxa"/>
          </w:tcPr>
          <w:p w14:paraId="64D0EAFD" w14:textId="77777777" w:rsidR="00D45DEF" w:rsidRDefault="00000000">
            <w:pPr>
              <w:pStyle w:val="TableParagraph"/>
              <w:spacing w:before="85"/>
              <w:rPr>
                <w:b/>
                <w:sz w:val="20"/>
              </w:rPr>
            </w:pPr>
            <w:r>
              <w:rPr>
                <w:b/>
                <w:sz w:val="20"/>
              </w:rPr>
              <w:t>Revidované zdravotní požadavky bod 1.2.1.</w:t>
            </w:r>
          </w:p>
        </w:tc>
        <w:tc>
          <w:tcPr>
            <w:tcW w:w="1766" w:type="dxa"/>
          </w:tcPr>
          <w:p w14:paraId="3DD3D4A9" w14:textId="77777777" w:rsidR="00D45DEF" w:rsidRDefault="00000000">
            <w:pPr>
              <w:pStyle w:val="TableParagraph"/>
              <w:spacing w:before="85"/>
              <w:rPr>
                <w:b/>
                <w:sz w:val="20"/>
              </w:rPr>
            </w:pPr>
            <w:r>
              <w:rPr>
                <w:b/>
                <w:sz w:val="20"/>
              </w:rPr>
              <w:t>CSS/WG</w:t>
            </w:r>
          </w:p>
        </w:tc>
        <w:tc>
          <w:tcPr>
            <w:tcW w:w="1404" w:type="dxa"/>
          </w:tcPr>
          <w:p w14:paraId="02922EB1" w14:textId="77777777" w:rsidR="00D45DEF" w:rsidRDefault="00000000">
            <w:pPr>
              <w:pStyle w:val="TableParagraph"/>
              <w:spacing w:before="85"/>
              <w:rPr>
                <w:b/>
                <w:sz w:val="20"/>
              </w:rPr>
            </w:pPr>
            <w:r>
              <w:rPr>
                <w:b/>
                <w:sz w:val="20"/>
              </w:rPr>
              <w:t>1. 1. 2023</w:t>
            </w:r>
          </w:p>
        </w:tc>
      </w:tr>
    </w:tbl>
    <w:p w14:paraId="0B6070B5" w14:textId="77777777" w:rsidR="00D45DEF" w:rsidRDefault="00D45DEF">
      <w:pPr>
        <w:rPr>
          <w:sz w:val="20"/>
        </w:rPr>
        <w:sectPr w:rsidR="00D45DEF">
          <w:footerReference w:type="default" r:id="rId11"/>
          <w:type w:val="continuous"/>
          <w:pgSz w:w="11900" w:h="16840"/>
          <w:pgMar w:top="700" w:right="1300" w:bottom="540" w:left="1300" w:header="0" w:footer="355" w:gutter="0"/>
          <w:pgNumType w:start="1"/>
          <w:cols w:space="708"/>
        </w:sectPr>
      </w:pPr>
    </w:p>
    <w:p w14:paraId="0DD081E2" w14:textId="77777777" w:rsidR="00D45DEF" w:rsidRDefault="00000000">
      <w:pPr>
        <w:spacing w:before="139"/>
        <w:ind w:left="118"/>
        <w:rPr>
          <w:b/>
          <w:sz w:val="24"/>
        </w:rPr>
      </w:pPr>
      <w:r>
        <w:rPr>
          <w:b/>
          <w:sz w:val="24"/>
        </w:rPr>
        <w:lastRenderedPageBreak/>
        <w:t>Administrativní vysvětlení:</w:t>
      </w:r>
    </w:p>
    <w:p w14:paraId="13138270" w14:textId="77777777" w:rsidR="00D45DEF" w:rsidRDefault="00000000">
      <w:pPr>
        <w:pStyle w:val="Zkladntext"/>
        <w:spacing w:before="120"/>
      </w:pPr>
      <w:r>
        <w:t>Tento dokument je přeložen do němčiny, francouzštiny a španělštiny. V případě nesouladu mezi různými jazyky je rozhodující anglická verze.</w:t>
      </w:r>
    </w:p>
    <w:p w14:paraId="6E7FB32A" w14:textId="77777777" w:rsidR="00D45DEF" w:rsidRDefault="00000000">
      <w:pPr>
        <w:pStyle w:val="Zkladntext"/>
        <w:spacing w:before="120"/>
        <w:ind w:right="377"/>
      </w:pPr>
      <w:r>
        <w:t xml:space="preserve">Výraz </w:t>
      </w:r>
      <w:r>
        <w:rPr>
          <w:i/>
          <w:iCs/>
        </w:rPr>
        <w:t>on</w:t>
      </w:r>
      <w:r>
        <w:t xml:space="preserve"> nebo </w:t>
      </w:r>
      <w:r>
        <w:rPr>
          <w:i/>
          <w:iCs/>
        </w:rPr>
        <w:t>jeho</w:t>
      </w:r>
      <w:r>
        <w:t xml:space="preserve"> jako označení osoby/funkce se vykládá jako </w:t>
      </w:r>
      <w:r>
        <w:rPr>
          <w:i/>
          <w:iCs/>
        </w:rPr>
        <w:t>on/jeho</w:t>
      </w:r>
      <w:r>
        <w:t xml:space="preserve"> nebo </w:t>
      </w:r>
      <w:r>
        <w:rPr>
          <w:i/>
          <w:iCs/>
        </w:rPr>
        <w:t>ona/její</w:t>
      </w:r>
      <w:r>
        <w:t>. V textu nejsou žádné rozdíly s ohledem na pohlaví.</w:t>
      </w:r>
    </w:p>
    <w:p w14:paraId="3409401B" w14:textId="77777777" w:rsidR="00D45DEF" w:rsidRDefault="00000000">
      <w:pPr>
        <w:spacing w:before="119"/>
        <w:ind w:left="118"/>
        <w:rPr>
          <w:b/>
          <w:sz w:val="24"/>
        </w:rPr>
      </w:pPr>
      <w:r>
        <w:rPr>
          <w:b/>
          <w:sz w:val="24"/>
        </w:rPr>
        <w:t>Zkratky:</w:t>
      </w:r>
    </w:p>
    <w:p w14:paraId="61ED0A5F" w14:textId="77777777" w:rsidR="00D45DEF" w:rsidRDefault="00000000">
      <w:pPr>
        <w:pStyle w:val="Zkladntext"/>
        <w:tabs>
          <w:tab w:val="left" w:pos="1534"/>
        </w:tabs>
        <w:spacing w:before="123"/>
      </w:pPr>
      <w:r>
        <w:t>FCI</w:t>
      </w:r>
      <w:r>
        <w:rPr>
          <w:rFonts w:ascii="Times New Roman" w:hAnsi="Times New Roman"/>
        </w:rPr>
        <w:tab/>
      </w:r>
      <w:proofErr w:type="spellStart"/>
      <w:r>
        <w:t>Fédération</w:t>
      </w:r>
      <w:proofErr w:type="spellEnd"/>
      <w:r>
        <w:t xml:space="preserve"> </w:t>
      </w:r>
      <w:proofErr w:type="spellStart"/>
      <w:r>
        <w:t>Cynologique</w:t>
      </w:r>
      <w:proofErr w:type="spellEnd"/>
      <w:r>
        <w:t xml:space="preserve"> </w:t>
      </w:r>
      <w:proofErr w:type="spellStart"/>
      <w:r>
        <w:t>Internationale</w:t>
      </w:r>
      <w:proofErr w:type="spellEnd"/>
    </w:p>
    <w:p w14:paraId="5DB3D20D" w14:textId="77777777" w:rsidR="00D45DEF" w:rsidRDefault="00000000">
      <w:pPr>
        <w:pStyle w:val="Zkladntext"/>
        <w:tabs>
          <w:tab w:val="left" w:pos="1534"/>
        </w:tabs>
      </w:pPr>
      <w:r>
        <w:t>CSS</w:t>
      </w:r>
      <w:r>
        <w:rPr>
          <w:rFonts w:ascii="Times New Roman"/>
        </w:rPr>
        <w:tab/>
      </w:r>
      <w:r>
        <w:t>FCI komise pro chrty</w:t>
      </w:r>
    </w:p>
    <w:p w14:paraId="7A09925B" w14:textId="77777777" w:rsidR="000C0122" w:rsidRDefault="00000000">
      <w:pPr>
        <w:pStyle w:val="Zkladntext"/>
        <w:tabs>
          <w:tab w:val="left" w:pos="1534"/>
        </w:tabs>
        <w:spacing w:before="120" w:line="338" w:lineRule="auto"/>
        <w:ind w:right="798"/>
        <w:rPr>
          <w:spacing w:val="-52"/>
        </w:rPr>
      </w:pPr>
      <w:r>
        <w:t>FCI-CACIL</w:t>
      </w:r>
      <w:r>
        <w:rPr>
          <w:rFonts w:ascii="Times New Roman" w:hAnsi="Times New Roman"/>
        </w:rPr>
        <w:tab/>
      </w:r>
      <w:proofErr w:type="spellStart"/>
      <w:r>
        <w:t>Certificat</w:t>
      </w:r>
      <w:proofErr w:type="spellEnd"/>
      <w:r>
        <w:t xml:space="preserve"> </w:t>
      </w:r>
      <w:proofErr w:type="spellStart"/>
      <w:r>
        <w:t>d'Aptitude</w:t>
      </w:r>
      <w:proofErr w:type="spellEnd"/>
      <w:r>
        <w:t xml:space="preserve"> au </w:t>
      </w:r>
      <w:proofErr w:type="spellStart"/>
      <w:r>
        <w:t>Championnat</w:t>
      </w:r>
      <w:proofErr w:type="spellEnd"/>
      <w:r>
        <w:t xml:space="preserve"> International de </w:t>
      </w:r>
      <w:proofErr w:type="spellStart"/>
      <w:r>
        <w:t>Lévriers</w:t>
      </w:r>
      <w:proofErr w:type="spellEnd"/>
      <w:r>
        <w:t xml:space="preserve"> de la FCI</w:t>
      </w:r>
    </w:p>
    <w:p w14:paraId="1277C9B6" w14:textId="77777777" w:rsidR="000C0122" w:rsidRDefault="00000000">
      <w:pPr>
        <w:pStyle w:val="Zkladntext"/>
        <w:tabs>
          <w:tab w:val="left" w:pos="1534"/>
        </w:tabs>
        <w:spacing w:before="120" w:line="338" w:lineRule="auto"/>
        <w:ind w:right="798"/>
        <w:rPr>
          <w:spacing w:val="-52"/>
        </w:rPr>
      </w:pPr>
      <w:r>
        <w:t>FCI-CACIB</w:t>
      </w:r>
      <w:r>
        <w:rPr>
          <w:rFonts w:ascii="Times New Roman" w:hAnsi="Times New Roman"/>
        </w:rPr>
        <w:tab/>
      </w:r>
      <w:proofErr w:type="spellStart"/>
      <w:r>
        <w:t>Certificat</w:t>
      </w:r>
      <w:proofErr w:type="spellEnd"/>
      <w:r>
        <w:t xml:space="preserve"> </w:t>
      </w:r>
      <w:proofErr w:type="spellStart"/>
      <w:r>
        <w:t>d'Aptitude</w:t>
      </w:r>
      <w:proofErr w:type="spellEnd"/>
      <w:r>
        <w:t xml:space="preserve"> au </w:t>
      </w:r>
      <w:proofErr w:type="spellStart"/>
      <w:r>
        <w:t>Championnat</w:t>
      </w:r>
      <w:proofErr w:type="spellEnd"/>
      <w:r>
        <w:t xml:space="preserve"> International de </w:t>
      </w:r>
      <w:proofErr w:type="spellStart"/>
      <w:r>
        <w:t>Beauté</w:t>
      </w:r>
      <w:proofErr w:type="spellEnd"/>
      <w:r>
        <w:t xml:space="preserve"> de la FCI</w:t>
      </w:r>
    </w:p>
    <w:p w14:paraId="568E1A02" w14:textId="393DC9E9" w:rsidR="00D45DEF" w:rsidRDefault="00000000">
      <w:pPr>
        <w:pStyle w:val="Zkladntext"/>
        <w:tabs>
          <w:tab w:val="left" w:pos="1534"/>
        </w:tabs>
        <w:spacing w:before="120" w:line="338" w:lineRule="auto"/>
        <w:ind w:right="798"/>
      </w:pPr>
      <w:r>
        <w:t>NCO</w:t>
      </w:r>
      <w:r>
        <w:rPr>
          <w:rFonts w:ascii="Times New Roman" w:hAnsi="Times New Roman"/>
        </w:rPr>
        <w:tab/>
      </w:r>
      <w:r>
        <w:t>Národní kynologická organizace (</w:t>
      </w:r>
      <w:proofErr w:type="spellStart"/>
      <w:r>
        <w:t>Kennel</w:t>
      </w:r>
      <w:proofErr w:type="spellEnd"/>
      <w:r>
        <w:t xml:space="preserve"> Club)</w:t>
      </w:r>
    </w:p>
    <w:p w14:paraId="24889E0A" w14:textId="77777777" w:rsidR="00D45DEF" w:rsidRDefault="00D45DEF">
      <w:pPr>
        <w:spacing w:line="338" w:lineRule="auto"/>
        <w:sectPr w:rsidR="00D45DEF">
          <w:pgSz w:w="11900" w:h="16840"/>
          <w:pgMar w:top="1600" w:right="1300" w:bottom="540" w:left="1300" w:header="0" w:footer="355" w:gutter="0"/>
          <w:cols w:space="708"/>
        </w:sectPr>
      </w:pPr>
    </w:p>
    <w:p w14:paraId="28239AE9" w14:textId="77777777" w:rsidR="00D45DEF" w:rsidRDefault="00000000">
      <w:pPr>
        <w:spacing w:before="20"/>
        <w:ind w:left="118"/>
        <w:rPr>
          <w:b/>
          <w:sz w:val="28"/>
        </w:rPr>
      </w:pPr>
      <w:r>
        <w:rPr>
          <w:b/>
          <w:sz w:val="28"/>
        </w:rPr>
        <w:lastRenderedPageBreak/>
        <w:t>Obsah</w:t>
      </w:r>
    </w:p>
    <w:p w14:paraId="78FA95BD" w14:textId="77777777" w:rsidR="00D45DEF" w:rsidRDefault="00D45DEF">
      <w:pPr>
        <w:rPr>
          <w:sz w:val="28"/>
        </w:rPr>
        <w:sectPr w:rsidR="00D45DEF">
          <w:pgSz w:w="11900" w:h="16840"/>
          <w:pgMar w:top="1180" w:right="1300" w:bottom="1655" w:left="1300" w:header="0" w:footer="355" w:gutter="0"/>
          <w:cols w:space="708"/>
        </w:sectPr>
      </w:pPr>
    </w:p>
    <w:sdt>
      <w:sdtPr>
        <w:rPr>
          <w:b w:val="0"/>
          <w:bCs w:val="0"/>
          <w:i/>
          <w:iCs/>
        </w:rPr>
        <w:id w:val="-948005250"/>
        <w:docPartObj>
          <w:docPartGallery w:val="Table of Contents"/>
          <w:docPartUnique/>
        </w:docPartObj>
      </w:sdtPr>
      <w:sdtContent>
        <w:p w14:paraId="404F5D3C" w14:textId="77777777" w:rsidR="00D45DEF" w:rsidRDefault="00000000">
          <w:pPr>
            <w:pStyle w:val="Obsah1"/>
            <w:numPr>
              <w:ilvl w:val="0"/>
              <w:numId w:val="65"/>
            </w:numPr>
            <w:tabs>
              <w:tab w:val="left" w:pos="598"/>
              <w:tab w:val="left" w:pos="599"/>
              <w:tab w:val="right" w:leader="dot" w:pos="9171"/>
            </w:tabs>
            <w:spacing w:before="269"/>
            <w:ind w:hanging="481"/>
          </w:pPr>
          <w:hyperlink w:anchor="_TOC_250167" w:history="1">
            <w:r>
              <w:t>Obecné předpisy</w:t>
            </w:r>
            <w:r>
              <w:rPr>
                <w:rFonts w:ascii="Times New Roman"/>
              </w:rPr>
              <w:tab/>
            </w:r>
            <w:r>
              <w:t>7</w:t>
            </w:r>
          </w:hyperlink>
        </w:p>
        <w:p w14:paraId="3FB89E17" w14:textId="77777777" w:rsidR="00D45DEF" w:rsidRDefault="00000000">
          <w:pPr>
            <w:pStyle w:val="Obsah2"/>
            <w:numPr>
              <w:ilvl w:val="1"/>
              <w:numId w:val="65"/>
            </w:numPr>
            <w:tabs>
              <w:tab w:val="left" w:pos="838"/>
              <w:tab w:val="left" w:pos="839"/>
              <w:tab w:val="right" w:leader="dot" w:pos="9171"/>
            </w:tabs>
            <w:ind w:hanging="481"/>
          </w:pPr>
          <w:hyperlink w:anchor="_TOC_250166" w:history="1">
            <w:r>
              <w:t>Účel řádu</w:t>
            </w:r>
            <w:r>
              <w:rPr>
                <w:rFonts w:ascii="Times New Roman"/>
              </w:rPr>
              <w:tab/>
            </w:r>
            <w:r>
              <w:t>7</w:t>
            </w:r>
          </w:hyperlink>
        </w:p>
        <w:p w14:paraId="2895A349" w14:textId="77777777" w:rsidR="00D45DEF" w:rsidRDefault="00000000">
          <w:pPr>
            <w:pStyle w:val="Obsah2"/>
            <w:numPr>
              <w:ilvl w:val="1"/>
              <w:numId w:val="65"/>
            </w:numPr>
            <w:tabs>
              <w:tab w:val="left" w:pos="838"/>
              <w:tab w:val="left" w:pos="839"/>
              <w:tab w:val="right" w:leader="dot" w:pos="9171"/>
            </w:tabs>
            <w:spacing w:before="118"/>
            <w:ind w:hanging="481"/>
          </w:pPr>
          <w:hyperlink w:anchor="_TOC_250165" w:history="1">
            <w:r>
              <w:t>Ochrana zvířat</w:t>
            </w:r>
            <w:r>
              <w:rPr>
                <w:rFonts w:ascii="Times New Roman"/>
              </w:rPr>
              <w:tab/>
            </w:r>
            <w:r>
              <w:t>7</w:t>
            </w:r>
          </w:hyperlink>
        </w:p>
        <w:p w14:paraId="0FA5F393" w14:textId="77777777" w:rsidR="00D45DEF" w:rsidRDefault="00000000">
          <w:pPr>
            <w:pStyle w:val="Obsah3"/>
            <w:numPr>
              <w:ilvl w:val="2"/>
              <w:numId w:val="65"/>
            </w:numPr>
            <w:tabs>
              <w:tab w:val="left" w:pos="1318"/>
              <w:tab w:val="left" w:pos="1319"/>
              <w:tab w:val="right" w:leader="dot" w:pos="9171"/>
            </w:tabs>
            <w:spacing w:before="1" w:line="240" w:lineRule="auto"/>
            <w:ind w:hanging="721"/>
          </w:pPr>
          <w:hyperlink w:anchor="_TOC_250164" w:history="1">
            <w:r>
              <w:t>Zdravotní požadavky</w:t>
            </w:r>
            <w:r>
              <w:rPr>
                <w:rFonts w:ascii="Times New Roman"/>
              </w:rPr>
              <w:tab/>
            </w:r>
            <w:r>
              <w:t>7</w:t>
            </w:r>
          </w:hyperlink>
        </w:p>
        <w:p w14:paraId="6C7E0FE3" w14:textId="77777777" w:rsidR="00D45DEF" w:rsidRDefault="00000000">
          <w:pPr>
            <w:pStyle w:val="Obsah3"/>
            <w:numPr>
              <w:ilvl w:val="2"/>
              <w:numId w:val="65"/>
            </w:numPr>
            <w:tabs>
              <w:tab w:val="left" w:pos="1318"/>
              <w:tab w:val="left" w:pos="1319"/>
              <w:tab w:val="right" w:leader="dot" w:pos="9171"/>
            </w:tabs>
            <w:ind w:hanging="721"/>
          </w:pPr>
          <w:hyperlink w:anchor="_TOC_250163" w:history="1">
            <w:r>
              <w:t>Náhubky a dečky</w:t>
            </w:r>
            <w:r>
              <w:rPr>
                <w:rFonts w:ascii="Times New Roman"/>
              </w:rPr>
              <w:tab/>
            </w:r>
            <w:r>
              <w:t>8</w:t>
            </w:r>
          </w:hyperlink>
        </w:p>
        <w:p w14:paraId="3B346E3A" w14:textId="77777777" w:rsidR="00D45DEF" w:rsidRDefault="00000000">
          <w:pPr>
            <w:pStyle w:val="Obsah3"/>
            <w:numPr>
              <w:ilvl w:val="2"/>
              <w:numId w:val="65"/>
            </w:numPr>
            <w:tabs>
              <w:tab w:val="left" w:pos="1318"/>
              <w:tab w:val="left" w:pos="1319"/>
              <w:tab w:val="right" w:leader="dot" w:pos="9171"/>
            </w:tabs>
            <w:ind w:hanging="721"/>
          </w:pPr>
          <w:hyperlink w:anchor="_TOC_250162" w:history="1">
            <w:r>
              <w:t>Bandážování</w:t>
            </w:r>
            <w:r>
              <w:rPr>
                <w:rFonts w:ascii="Times New Roman"/>
              </w:rPr>
              <w:tab/>
            </w:r>
            <w:r>
              <w:t>8</w:t>
            </w:r>
          </w:hyperlink>
        </w:p>
        <w:p w14:paraId="65757D29" w14:textId="77777777" w:rsidR="00D45DEF" w:rsidRDefault="00000000">
          <w:pPr>
            <w:pStyle w:val="Obsah2"/>
            <w:numPr>
              <w:ilvl w:val="1"/>
              <w:numId w:val="65"/>
            </w:numPr>
            <w:tabs>
              <w:tab w:val="left" w:pos="838"/>
              <w:tab w:val="left" w:pos="839"/>
              <w:tab w:val="right" w:leader="dot" w:pos="9171"/>
            </w:tabs>
            <w:ind w:hanging="481"/>
          </w:pPr>
          <w:hyperlink w:anchor="_TOC_250161" w:history="1">
            <w:r>
              <w:t>Oprávnění k používání názvu, záruka termínů, poplatky</w:t>
            </w:r>
            <w:r>
              <w:rPr>
                <w:rFonts w:ascii="Times New Roman"/>
              </w:rPr>
              <w:tab/>
            </w:r>
            <w:r>
              <w:t>9</w:t>
            </w:r>
          </w:hyperlink>
        </w:p>
        <w:p w14:paraId="674F82C8" w14:textId="77777777" w:rsidR="00D45DEF" w:rsidRDefault="00000000">
          <w:pPr>
            <w:pStyle w:val="Obsah3"/>
            <w:numPr>
              <w:ilvl w:val="2"/>
              <w:numId w:val="65"/>
            </w:numPr>
            <w:tabs>
              <w:tab w:val="left" w:pos="1318"/>
              <w:tab w:val="left" w:pos="1319"/>
              <w:tab w:val="right" w:leader="dot" w:pos="9171"/>
            </w:tabs>
            <w:spacing w:before="1" w:line="240" w:lineRule="auto"/>
            <w:ind w:hanging="721"/>
          </w:pPr>
          <w:hyperlink w:anchor="_TOC_250160" w:history="1">
            <w:r>
              <w:t>Název akce</w:t>
            </w:r>
            <w:r>
              <w:rPr>
                <w:rFonts w:ascii="Times New Roman"/>
              </w:rPr>
              <w:tab/>
            </w:r>
            <w:r>
              <w:t>9</w:t>
            </w:r>
          </w:hyperlink>
        </w:p>
        <w:p w14:paraId="70591A48" w14:textId="77777777" w:rsidR="00D45DEF" w:rsidRDefault="00000000">
          <w:pPr>
            <w:pStyle w:val="Obsah3"/>
            <w:numPr>
              <w:ilvl w:val="2"/>
              <w:numId w:val="65"/>
            </w:numPr>
            <w:tabs>
              <w:tab w:val="left" w:pos="1318"/>
              <w:tab w:val="left" w:pos="1319"/>
              <w:tab w:val="right" w:leader="dot" w:pos="9171"/>
            </w:tabs>
            <w:spacing w:line="240" w:lineRule="auto"/>
            <w:ind w:hanging="721"/>
          </w:pPr>
          <w:hyperlink w:anchor="_TOC_250159" w:history="1">
            <w:r>
              <w:t>Zamítnutí žádosti o akci</w:t>
            </w:r>
            <w:r>
              <w:rPr>
                <w:rFonts w:ascii="Times New Roman"/>
              </w:rPr>
              <w:tab/>
            </w:r>
            <w:r>
              <w:t>9</w:t>
            </w:r>
          </w:hyperlink>
        </w:p>
        <w:p w14:paraId="25521E04" w14:textId="77777777" w:rsidR="00D45DEF" w:rsidRDefault="00000000">
          <w:pPr>
            <w:pStyle w:val="Obsah2"/>
            <w:numPr>
              <w:ilvl w:val="1"/>
              <w:numId w:val="65"/>
            </w:numPr>
            <w:tabs>
              <w:tab w:val="left" w:pos="838"/>
              <w:tab w:val="left" w:pos="839"/>
              <w:tab w:val="right" w:leader="dot" w:pos="9171"/>
            </w:tabs>
            <w:spacing w:before="119"/>
            <w:ind w:hanging="481"/>
          </w:pPr>
          <w:hyperlink w:anchor="_TOC_250158" w:history="1">
            <w:r>
              <w:t>Oprávnění ke startu</w:t>
            </w:r>
            <w:r>
              <w:rPr>
                <w:rFonts w:ascii="Times New Roman"/>
              </w:rPr>
              <w:tab/>
            </w:r>
            <w:r>
              <w:t>9</w:t>
            </w:r>
          </w:hyperlink>
        </w:p>
        <w:p w14:paraId="5A563B9F" w14:textId="77777777" w:rsidR="00D45DEF" w:rsidRDefault="00000000">
          <w:pPr>
            <w:pStyle w:val="Obsah3"/>
            <w:numPr>
              <w:ilvl w:val="2"/>
              <w:numId w:val="65"/>
            </w:numPr>
            <w:tabs>
              <w:tab w:val="left" w:pos="1318"/>
              <w:tab w:val="left" w:pos="1319"/>
              <w:tab w:val="right" w:leader="dot" w:pos="9171"/>
            </w:tabs>
            <w:spacing w:line="240" w:lineRule="auto"/>
            <w:ind w:hanging="721"/>
          </w:pPr>
          <w:hyperlink w:anchor="_TOC_250157" w:history="1">
            <w:r>
              <w:t>Účast na mezinárodních dostizích a coursingových závodech FCI pro chrty</w:t>
            </w:r>
            <w:r>
              <w:rPr>
                <w:rFonts w:ascii="Times New Roman"/>
              </w:rPr>
              <w:tab/>
            </w:r>
            <w:r>
              <w:t>9</w:t>
            </w:r>
          </w:hyperlink>
        </w:p>
        <w:p w14:paraId="393A1722" w14:textId="77777777" w:rsidR="00D45DEF" w:rsidRDefault="00000000">
          <w:pPr>
            <w:pStyle w:val="Obsah3"/>
            <w:numPr>
              <w:ilvl w:val="2"/>
              <w:numId w:val="65"/>
            </w:numPr>
            <w:tabs>
              <w:tab w:val="left" w:pos="1318"/>
              <w:tab w:val="left" w:pos="1319"/>
              <w:tab w:val="right" w:leader="dot" w:pos="9171"/>
            </w:tabs>
            <w:spacing w:before="1" w:line="240" w:lineRule="auto"/>
            <w:ind w:hanging="721"/>
          </w:pPr>
          <w:hyperlink w:anchor="_TOC_250156" w:history="1">
            <w:r>
              <w:t>Podmínky startu na mezinárodních dostizích a coursingových závodech FCI pro chrty</w:t>
            </w:r>
            <w:r>
              <w:rPr>
                <w:rFonts w:ascii="Times New Roman"/>
              </w:rPr>
              <w:tab/>
            </w:r>
            <w:r>
              <w:t>9</w:t>
            </w:r>
          </w:hyperlink>
        </w:p>
        <w:p w14:paraId="04963B10" w14:textId="77777777" w:rsidR="00D45DEF" w:rsidRDefault="00000000">
          <w:pPr>
            <w:pStyle w:val="Obsah2"/>
            <w:numPr>
              <w:ilvl w:val="1"/>
              <w:numId w:val="65"/>
            </w:numPr>
            <w:tabs>
              <w:tab w:val="left" w:pos="838"/>
              <w:tab w:val="left" w:pos="839"/>
              <w:tab w:val="right" w:leader="dot" w:pos="9171"/>
            </w:tabs>
            <w:spacing w:line="243" w:lineRule="exact"/>
            <w:ind w:hanging="481"/>
          </w:pPr>
          <w:hyperlink w:anchor="_TOC_250155" w:history="1">
            <w:r>
              <w:t>Licenční karty</w:t>
            </w:r>
            <w:r>
              <w:rPr>
                <w:rFonts w:ascii="Times New Roman"/>
              </w:rPr>
              <w:tab/>
            </w:r>
            <w:r>
              <w:t>10</w:t>
            </w:r>
          </w:hyperlink>
        </w:p>
        <w:p w14:paraId="126481C6" w14:textId="77777777" w:rsidR="00D45DEF" w:rsidRDefault="00000000">
          <w:pPr>
            <w:pStyle w:val="Obsah3"/>
            <w:numPr>
              <w:ilvl w:val="2"/>
              <w:numId w:val="65"/>
            </w:numPr>
            <w:tabs>
              <w:tab w:val="left" w:pos="1318"/>
              <w:tab w:val="left" w:pos="1319"/>
              <w:tab w:val="right" w:leader="dot" w:pos="9171"/>
            </w:tabs>
            <w:ind w:hanging="721"/>
          </w:pPr>
          <w:hyperlink w:anchor="_TOC_250154" w:history="1">
            <w:r>
              <w:t>Informace v licenční kartě</w:t>
            </w:r>
            <w:r>
              <w:rPr>
                <w:rFonts w:ascii="Times New Roman"/>
              </w:rPr>
              <w:tab/>
            </w:r>
            <w:r>
              <w:t>10</w:t>
            </w:r>
          </w:hyperlink>
        </w:p>
        <w:p w14:paraId="34D33BCF" w14:textId="77777777" w:rsidR="00D45DEF" w:rsidRDefault="00000000">
          <w:pPr>
            <w:pStyle w:val="Obsah3"/>
            <w:numPr>
              <w:ilvl w:val="2"/>
              <w:numId w:val="65"/>
            </w:numPr>
            <w:tabs>
              <w:tab w:val="left" w:pos="1318"/>
              <w:tab w:val="left" w:pos="1319"/>
              <w:tab w:val="right" w:leader="dot" w:pos="9171"/>
            </w:tabs>
            <w:spacing w:line="240" w:lineRule="auto"/>
            <w:ind w:hanging="721"/>
          </w:pPr>
          <w:hyperlink w:anchor="_TOC_250153" w:history="1">
            <w:r>
              <w:t>Požadavky na licenci</w:t>
            </w:r>
            <w:r>
              <w:rPr>
                <w:rFonts w:ascii="Times New Roman"/>
              </w:rPr>
              <w:tab/>
            </w:r>
            <w:r>
              <w:t>10</w:t>
            </w:r>
          </w:hyperlink>
        </w:p>
        <w:p w14:paraId="26AA347D" w14:textId="77777777" w:rsidR="00D45DEF" w:rsidRDefault="00000000">
          <w:pPr>
            <w:pStyle w:val="Obsah2"/>
            <w:numPr>
              <w:ilvl w:val="1"/>
              <w:numId w:val="65"/>
            </w:numPr>
            <w:tabs>
              <w:tab w:val="left" w:pos="838"/>
              <w:tab w:val="left" w:pos="839"/>
              <w:tab w:val="right" w:leader="dot" w:pos="9171"/>
            </w:tabs>
            <w:spacing w:line="243" w:lineRule="exact"/>
            <w:ind w:hanging="481"/>
          </w:pPr>
          <w:hyperlink w:anchor="_TOC_250152" w:history="1">
            <w:r>
              <w:t>Propozice k závodu</w:t>
            </w:r>
            <w:r>
              <w:rPr>
                <w:rFonts w:ascii="Times New Roman"/>
              </w:rPr>
              <w:tab/>
            </w:r>
            <w:r>
              <w:t>11</w:t>
            </w:r>
          </w:hyperlink>
        </w:p>
        <w:p w14:paraId="6AAC7367" w14:textId="77777777" w:rsidR="00D45DEF" w:rsidRDefault="00000000">
          <w:pPr>
            <w:pStyle w:val="Obsah3"/>
            <w:numPr>
              <w:ilvl w:val="2"/>
              <w:numId w:val="65"/>
            </w:numPr>
            <w:tabs>
              <w:tab w:val="left" w:pos="1318"/>
              <w:tab w:val="left" w:pos="1319"/>
              <w:tab w:val="right" w:leader="dot" w:pos="9171"/>
            </w:tabs>
            <w:ind w:hanging="721"/>
          </w:pPr>
          <w:hyperlink w:anchor="_TOC_250151" w:history="1">
            <w:r>
              <w:t>Druh závodu</w:t>
            </w:r>
            <w:r>
              <w:rPr>
                <w:rFonts w:ascii="Times New Roman"/>
              </w:rPr>
              <w:tab/>
            </w:r>
            <w:r>
              <w:t>11</w:t>
            </w:r>
          </w:hyperlink>
        </w:p>
        <w:p w14:paraId="74D42802" w14:textId="77777777" w:rsidR="00D45DEF" w:rsidRDefault="00000000">
          <w:pPr>
            <w:pStyle w:val="Obsah3"/>
            <w:numPr>
              <w:ilvl w:val="2"/>
              <w:numId w:val="65"/>
            </w:numPr>
            <w:tabs>
              <w:tab w:val="left" w:pos="1318"/>
              <w:tab w:val="left" w:pos="1319"/>
              <w:tab w:val="right" w:leader="dot" w:pos="9171"/>
            </w:tabs>
            <w:spacing w:before="1" w:line="240" w:lineRule="auto"/>
            <w:ind w:hanging="721"/>
          </w:pPr>
          <w:hyperlink w:anchor="_TOC_250150" w:history="1">
            <w:r>
              <w:t>Informace v propozicích</w:t>
            </w:r>
            <w:r>
              <w:rPr>
                <w:rFonts w:ascii="Times New Roman"/>
              </w:rPr>
              <w:tab/>
            </w:r>
            <w:r>
              <w:t>11</w:t>
            </w:r>
          </w:hyperlink>
        </w:p>
        <w:p w14:paraId="0A0FBCA8" w14:textId="77777777" w:rsidR="00D45DEF" w:rsidRDefault="00000000">
          <w:pPr>
            <w:pStyle w:val="Obsah3"/>
            <w:numPr>
              <w:ilvl w:val="2"/>
              <w:numId w:val="65"/>
            </w:numPr>
            <w:tabs>
              <w:tab w:val="left" w:pos="1318"/>
              <w:tab w:val="left" w:pos="1319"/>
              <w:tab w:val="right" w:leader="dot" w:pos="9171"/>
            </w:tabs>
            <w:spacing w:line="240" w:lineRule="auto"/>
            <w:ind w:hanging="721"/>
          </w:pPr>
          <w:hyperlink w:anchor="_TOC_250149" w:history="1">
            <w:r>
              <w:t>Přihláška</w:t>
            </w:r>
            <w:r>
              <w:rPr>
                <w:rFonts w:ascii="Times New Roman"/>
              </w:rPr>
              <w:tab/>
            </w:r>
            <w:r>
              <w:t>11</w:t>
            </w:r>
          </w:hyperlink>
        </w:p>
        <w:p w14:paraId="18C52A1D" w14:textId="77777777" w:rsidR="00D45DEF" w:rsidRDefault="00000000">
          <w:pPr>
            <w:pStyle w:val="Obsah2"/>
            <w:numPr>
              <w:ilvl w:val="1"/>
              <w:numId w:val="65"/>
            </w:numPr>
            <w:tabs>
              <w:tab w:val="left" w:pos="838"/>
              <w:tab w:val="left" w:pos="839"/>
              <w:tab w:val="right" w:leader="dot" w:pos="9171"/>
            </w:tabs>
            <w:spacing w:line="243" w:lineRule="exact"/>
            <w:ind w:hanging="481"/>
          </w:pPr>
          <w:hyperlink w:anchor="_TOC_250148" w:history="1">
            <w:r>
              <w:t>Stažení psů a omluva funkcionářů</w:t>
            </w:r>
            <w:r>
              <w:rPr>
                <w:rFonts w:ascii="Times New Roman"/>
              </w:rPr>
              <w:tab/>
            </w:r>
            <w:r>
              <w:t>11</w:t>
            </w:r>
          </w:hyperlink>
        </w:p>
        <w:p w14:paraId="5EED4D09" w14:textId="77777777" w:rsidR="00D45DEF" w:rsidRDefault="00000000">
          <w:pPr>
            <w:pStyle w:val="Obsah3"/>
            <w:numPr>
              <w:ilvl w:val="2"/>
              <w:numId w:val="65"/>
            </w:numPr>
            <w:tabs>
              <w:tab w:val="left" w:pos="1318"/>
              <w:tab w:val="left" w:pos="1319"/>
              <w:tab w:val="right" w:leader="dot" w:pos="9171"/>
            </w:tabs>
            <w:ind w:hanging="721"/>
          </w:pPr>
          <w:hyperlink w:anchor="_TOC_250147" w:history="1">
            <w:r>
              <w:t>Stažení psů</w:t>
            </w:r>
            <w:r>
              <w:rPr>
                <w:rFonts w:ascii="Times New Roman"/>
              </w:rPr>
              <w:tab/>
            </w:r>
            <w:r>
              <w:t>11</w:t>
            </w:r>
          </w:hyperlink>
        </w:p>
        <w:p w14:paraId="50B13C71" w14:textId="77777777" w:rsidR="00D45DEF" w:rsidRDefault="00000000">
          <w:pPr>
            <w:pStyle w:val="Obsah3"/>
            <w:numPr>
              <w:ilvl w:val="2"/>
              <w:numId w:val="65"/>
            </w:numPr>
            <w:tabs>
              <w:tab w:val="left" w:pos="1318"/>
              <w:tab w:val="left" w:pos="1319"/>
              <w:tab w:val="right" w:leader="dot" w:pos="9171"/>
            </w:tabs>
            <w:spacing w:line="240" w:lineRule="auto"/>
            <w:ind w:hanging="721"/>
          </w:pPr>
          <w:hyperlink w:anchor="_TOC_250146" w:history="1">
            <w:r>
              <w:t>Omluvy funkcionářů</w:t>
            </w:r>
            <w:r>
              <w:rPr>
                <w:rFonts w:ascii="Times New Roman"/>
              </w:rPr>
              <w:tab/>
            </w:r>
            <w:r>
              <w:t>12</w:t>
            </w:r>
          </w:hyperlink>
        </w:p>
        <w:p w14:paraId="3A68A3A7" w14:textId="77777777" w:rsidR="00D45DEF" w:rsidRDefault="00000000">
          <w:pPr>
            <w:pStyle w:val="Obsah2"/>
            <w:numPr>
              <w:ilvl w:val="1"/>
              <w:numId w:val="65"/>
            </w:numPr>
            <w:tabs>
              <w:tab w:val="left" w:pos="838"/>
              <w:tab w:val="left" w:pos="839"/>
              <w:tab w:val="right" w:leader="dot" w:pos="9171"/>
            </w:tabs>
            <w:spacing w:line="243" w:lineRule="exact"/>
            <w:ind w:hanging="481"/>
          </w:pPr>
          <w:hyperlink w:anchor="_TOC_250145" w:history="1">
            <w:r>
              <w:t>Výsledky a rozhodnutí sboru rozhodčích / rozhodčího v průběhu akce</w:t>
            </w:r>
            <w:r>
              <w:rPr>
                <w:rFonts w:ascii="Times New Roman"/>
              </w:rPr>
              <w:tab/>
            </w:r>
            <w:r>
              <w:t>12</w:t>
            </w:r>
          </w:hyperlink>
        </w:p>
        <w:p w14:paraId="5B5B0705" w14:textId="77777777" w:rsidR="00D45DEF" w:rsidRDefault="00000000">
          <w:pPr>
            <w:pStyle w:val="Obsah3"/>
            <w:numPr>
              <w:ilvl w:val="2"/>
              <w:numId w:val="65"/>
            </w:numPr>
            <w:tabs>
              <w:tab w:val="left" w:pos="1318"/>
              <w:tab w:val="left" w:pos="1319"/>
              <w:tab w:val="right" w:leader="dot" w:pos="9171"/>
            </w:tabs>
            <w:ind w:hanging="721"/>
          </w:pPr>
          <w:hyperlink w:anchor="_TOC_250144" w:history="1">
            <w:r>
              <w:t>Důvody pro vyloučení</w:t>
            </w:r>
            <w:r>
              <w:rPr>
                <w:rFonts w:ascii="Times New Roman"/>
              </w:rPr>
              <w:tab/>
            </w:r>
            <w:r>
              <w:t>12</w:t>
            </w:r>
          </w:hyperlink>
        </w:p>
        <w:p w14:paraId="4E294459" w14:textId="77777777" w:rsidR="00D45DEF" w:rsidRDefault="00000000">
          <w:pPr>
            <w:pStyle w:val="Obsah3"/>
            <w:numPr>
              <w:ilvl w:val="2"/>
              <w:numId w:val="65"/>
            </w:numPr>
            <w:tabs>
              <w:tab w:val="left" w:pos="1318"/>
              <w:tab w:val="left" w:pos="1319"/>
              <w:tab w:val="right" w:leader="dot" w:pos="9171"/>
            </w:tabs>
            <w:spacing w:before="1" w:line="240" w:lineRule="auto"/>
            <w:ind w:hanging="721"/>
          </w:pPr>
          <w:hyperlink w:anchor="_TOC_250143" w:history="1">
            <w:r>
              <w:t>Důvody pro diskvalifikaci</w:t>
            </w:r>
            <w:r>
              <w:rPr>
                <w:rFonts w:ascii="Times New Roman"/>
              </w:rPr>
              <w:tab/>
            </w:r>
            <w:r>
              <w:t>12</w:t>
            </w:r>
          </w:hyperlink>
        </w:p>
        <w:p w14:paraId="202FFC00" w14:textId="77777777" w:rsidR="00D45DEF" w:rsidRDefault="00000000">
          <w:pPr>
            <w:pStyle w:val="Obsah3"/>
            <w:numPr>
              <w:ilvl w:val="2"/>
              <w:numId w:val="65"/>
            </w:numPr>
            <w:tabs>
              <w:tab w:val="left" w:pos="1318"/>
              <w:tab w:val="left" w:pos="1319"/>
              <w:tab w:val="right" w:leader="dot" w:pos="9171"/>
            </w:tabs>
            <w:spacing w:line="240" w:lineRule="auto"/>
            <w:ind w:hanging="721"/>
          </w:pPr>
          <w:hyperlink w:anchor="_TOC_250142" w:history="1">
            <w:r>
              <w:t>Záznam diskvalifikace/vyloučení</w:t>
            </w:r>
            <w:r>
              <w:rPr>
                <w:rFonts w:ascii="Times New Roman"/>
              </w:rPr>
              <w:tab/>
            </w:r>
            <w:r>
              <w:t>13</w:t>
            </w:r>
          </w:hyperlink>
        </w:p>
        <w:p w14:paraId="6BE35487" w14:textId="77777777" w:rsidR="00D45DEF" w:rsidRDefault="00000000">
          <w:pPr>
            <w:pStyle w:val="Obsah3"/>
            <w:numPr>
              <w:ilvl w:val="2"/>
              <w:numId w:val="65"/>
            </w:numPr>
            <w:tabs>
              <w:tab w:val="left" w:pos="1318"/>
              <w:tab w:val="left" w:pos="1319"/>
              <w:tab w:val="right" w:leader="dot" w:pos="9171"/>
            </w:tabs>
            <w:spacing w:before="1"/>
            <w:ind w:hanging="721"/>
          </w:pPr>
          <w:hyperlink w:anchor="_TOC_250141" w:history="1">
            <w:r>
              <w:t>Vyřazení z důvodu diskvalifikace</w:t>
            </w:r>
            <w:r>
              <w:rPr>
                <w:rFonts w:ascii="Times New Roman"/>
              </w:rPr>
              <w:tab/>
            </w:r>
            <w:r>
              <w:t>13</w:t>
            </w:r>
          </w:hyperlink>
        </w:p>
        <w:p w14:paraId="0B2EB8A8" w14:textId="77777777" w:rsidR="00D45DEF" w:rsidRDefault="00000000">
          <w:pPr>
            <w:pStyle w:val="Obsah3"/>
            <w:numPr>
              <w:ilvl w:val="2"/>
              <w:numId w:val="65"/>
            </w:numPr>
            <w:tabs>
              <w:tab w:val="left" w:pos="1318"/>
              <w:tab w:val="left" w:pos="1319"/>
              <w:tab w:val="right" w:leader="dot" w:pos="9171"/>
            </w:tabs>
            <w:ind w:hanging="721"/>
          </w:pPr>
          <w:hyperlink w:anchor="_TOC_250140" w:history="1">
            <w:r>
              <w:t>Nevhodné chování majitelů nebo psovodů</w:t>
            </w:r>
            <w:r>
              <w:rPr>
                <w:rFonts w:ascii="Times New Roman"/>
              </w:rPr>
              <w:tab/>
            </w:r>
            <w:r>
              <w:t>13</w:t>
            </w:r>
          </w:hyperlink>
        </w:p>
        <w:p w14:paraId="1A6EB104" w14:textId="77777777" w:rsidR="00D45DEF" w:rsidRDefault="00000000">
          <w:pPr>
            <w:pStyle w:val="Obsah2"/>
            <w:numPr>
              <w:ilvl w:val="1"/>
              <w:numId w:val="65"/>
            </w:numPr>
            <w:tabs>
              <w:tab w:val="left" w:pos="838"/>
              <w:tab w:val="left" w:pos="839"/>
              <w:tab w:val="right" w:leader="dot" w:pos="9171"/>
            </w:tabs>
            <w:ind w:hanging="481"/>
          </w:pPr>
          <w:hyperlink w:anchor="_TOC_250139" w:history="1">
            <w:r>
              <w:t>Doping</w:t>
            </w:r>
            <w:r>
              <w:rPr>
                <w:rFonts w:ascii="Times New Roman"/>
              </w:rPr>
              <w:tab/>
            </w:r>
            <w:r>
              <w:t>13</w:t>
            </w:r>
          </w:hyperlink>
        </w:p>
        <w:p w14:paraId="2389B1D5" w14:textId="77777777" w:rsidR="00D45DEF" w:rsidRDefault="00000000">
          <w:pPr>
            <w:pStyle w:val="Obsah3"/>
            <w:numPr>
              <w:ilvl w:val="2"/>
              <w:numId w:val="65"/>
            </w:numPr>
            <w:tabs>
              <w:tab w:val="left" w:pos="1318"/>
              <w:tab w:val="left" w:pos="1319"/>
              <w:tab w:val="right" w:leader="dot" w:pos="9171"/>
            </w:tabs>
            <w:spacing w:line="240" w:lineRule="auto"/>
            <w:ind w:hanging="721"/>
          </w:pPr>
          <w:hyperlink w:anchor="_TOC_250138" w:history="1">
            <w:r>
              <w:t>Obecné prohlášení o dopingu</w:t>
            </w:r>
            <w:r>
              <w:rPr>
                <w:rFonts w:ascii="Times New Roman"/>
              </w:rPr>
              <w:tab/>
            </w:r>
            <w:r>
              <w:t>13</w:t>
            </w:r>
          </w:hyperlink>
        </w:p>
        <w:p w14:paraId="747807E0" w14:textId="77777777" w:rsidR="00D45DEF" w:rsidRDefault="00000000">
          <w:pPr>
            <w:pStyle w:val="Obsah3"/>
            <w:numPr>
              <w:ilvl w:val="2"/>
              <w:numId w:val="65"/>
            </w:numPr>
            <w:tabs>
              <w:tab w:val="left" w:pos="1318"/>
              <w:tab w:val="left" w:pos="1319"/>
              <w:tab w:val="right" w:leader="dot" w:pos="9171"/>
            </w:tabs>
            <w:spacing w:before="1"/>
            <w:ind w:hanging="721"/>
          </w:pPr>
          <w:hyperlink w:anchor="_TOC_250137" w:history="1">
            <w:r>
              <w:t>Dopingové zkoušky na závodech</w:t>
            </w:r>
            <w:r>
              <w:rPr>
                <w:rFonts w:ascii="Times New Roman"/>
              </w:rPr>
              <w:tab/>
            </w:r>
            <w:r>
              <w:t>14</w:t>
            </w:r>
          </w:hyperlink>
        </w:p>
        <w:p w14:paraId="3BD311DD" w14:textId="77777777" w:rsidR="00D45DEF" w:rsidRDefault="00000000">
          <w:pPr>
            <w:pStyle w:val="Obsah3"/>
            <w:numPr>
              <w:ilvl w:val="2"/>
              <w:numId w:val="65"/>
            </w:numPr>
            <w:tabs>
              <w:tab w:val="left" w:pos="1318"/>
              <w:tab w:val="left" w:pos="1319"/>
              <w:tab w:val="right" w:leader="dot" w:pos="9171"/>
            </w:tabs>
            <w:ind w:hanging="721"/>
          </w:pPr>
          <w:hyperlink w:anchor="_TOC_250136" w:history="1">
            <w:r>
              <w:t>Dopingové zkoušky na mistrovstvích FCI</w:t>
            </w:r>
            <w:r>
              <w:rPr>
                <w:rFonts w:ascii="Times New Roman"/>
              </w:rPr>
              <w:tab/>
            </w:r>
            <w:r>
              <w:t>14</w:t>
            </w:r>
          </w:hyperlink>
        </w:p>
        <w:p w14:paraId="2B611DEF" w14:textId="77777777" w:rsidR="00D45DEF" w:rsidRDefault="00000000">
          <w:pPr>
            <w:pStyle w:val="Obsah3"/>
            <w:numPr>
              <w:ilvl w:val="2"/>
              <w:numId w:val="65"/>
            </w:numPr>
            <w:tabs>
              <w:tab w:val="left" w:pos="1318"/>
              <w:tab w:val="left" w:pos="1319"/>
              <w:tab w:val="right" w:leader="dot" w:pos="9171"/>
            </w:tabs>
            <w:spacing w:before="1" w:line="240" w:lineRule="auto"/>
            <w:ind w:hanging="721"/>
          </w:pPr>
          <w:hyperlink w:anchor="_TOC_250135" w:history="1">
            <w:r>
              <w:t>Sankce při prokázání dopingu</w:t>
            </w:r>
            <w:r>
              <w:rPr>
                <w:rFonts w:ascii="Times New Roman"/>
              </w:rPr>
              <w:tab/>
            </w:r>
            <w:r>
              <w:t>14</w:t>
            </w:r>
          </w:hyperlink>
        </w:p>
        <w:p w14:paraId="47C61AB6" w14:textId="77777777" w:rsidR="00D45DEF" w:rsidRDefault="00000000">
          <w:pPr>
            <w:pStyle w:val="Obsah2"/>
            <w:numPr>
              <w:ilvl w:val="1"/>
              <w:numId w:val="65"/>
            </w:numPr>
            <w:tabs>
              <w:tab w:val="left" w:pos="1078"/>
              <w:tab w:val="left" w:pos="1079"/>
              <w:tab w:val="right" w:leader="dot" w:pos="9171"/>
            </w:tabs>
            <w:spacing w:before="120"/>
            <w:ind w:left="1078" w:hanging="721"/>
          </w:pPr>
          <w:hyperlink w:anchor="_TOC_250134" w:history="1">
            <w:r>
              <w:t>Vyloučení odpovědnosti</w:t>
            </w:r>
            <w:r>
              <w:rPr>
                <w:rFonts w:ascii="Times New Roman"/>
              </w:rPr>
              <w:tab/>
            </w:r>
            <w:r>
              <w:t>14</w:t>
            </w:r>
          </w:hyperlink>
        </w:p>
        <w:p w14:paraId="15FB9D80" w14:textId="77777777" w:rsidR="00D45DEF" w:rsidRDefault="00000000">
          <w:pPr>
            <w:pStyle w:val="Obsah2"/>
            <w:numPr>
              <w:ilvl w:val="1"/>
              <w:numId w:val="65"/>
            </w:numPr>
            <w:tabs>
              <w:tab w:val="left" w:pos="1078"/>
              <w:tab w:val="left" w:pos="1079"/>
              <w:tab w:val="right" w:leader="dot" w:pos="9171"/>
            </w:tabs>
            <w:spacing w:before="119"/>
            <w:ind w:left="1078" w:hanging="721"/>
          </w:pPr>
          <w:hyperlink w:anchor="_TOC_250133" w:history="1">
            <w:r>
              <w:t>Protesty</w:t>
            </w:r>
            <w:r>
              <w:rPr>
                <w:rFonts w:ascii="Times New Roman"/>
              </w:rPr>
              <w:tab/>
            </w:r>
            <w:r>
              <w:t>14</w:t>
            </w:r>
          </w:hyperlink>
        </w:p>
        <w:p w14:paraId="70D5E1C2" w14:textId="77777777" w:rsidR="00D45DEF" w:rsidRDefault="00000000">
          <w:pPr>
            <w:pStyle w:val="Obsah2"/>
            <w:numPr>
              <w:ilvl w:val="1"/>
              <w:numId w:val="65"/>
            </w:numPr>
            <w:tabs>
              <w:tab w:val="left" w:pos="1078"/>
              <w:tab w:val="left" w:pos="1079"/>
              <w:tab w:val="right" w:leader="dot" w:pos="9171"/>
            </w:tabs>
            <w:spacing w:before="120"/>
            <w:ind w:left="1078" w:hanging="721"/>
          </w:pPr>
          <w:hyperlink w:anchor="_TOC_250132" w:history="1">
            <w:r>
              <w:t>Etické chování funkcionářů</w:t>
            </w:r>
            <w:r>
              <w:rPr>
                <w:rFonts w:ascii="Times New Roman" w:hAnsi="Times New Roman"/>
              </w:rPr>
              <w:tab/>
            </w:r>
            <w:r>
              <w:t>14</w:t>
            </w:r>
          </w:hyperlink>
        </w:p>
        <w:p w14:paraId="5842BA66" w14:textId="77777777" w:rsidR="00D45DEF" w:rsidRDefault="00000000">
          <w:pPr>
            <w:pStyle w:val="Obsah3"/>
            <w:numPr>
              <w:ilvl w:val="2"/>
              <w:numId w:val="65"/>
            </w:numPr>
            <w:tabs>
              <w:tab w:val="left" w:pos="1558"/>
              <w:tab w:val="left" w:pos="1559"/>
              <w:tab w:val="right" w:leader="dot" w:pos="9171"/>
            </w:tabs>
            <w:spacing w:before="1" w:line="240" w:lineRule="auto"/>
            <w:ind w:left="1558" w:hanging="961"/>
          </w:pPr>
          <w:hyperlink w:anchor="_TOC_250131" w:history="1">
            <w:r>
              <w:t>Obecné předpisy</w:t>
            </w:r>
            <w:r>
              <w:rPr>
                <w:rFonts w:ascii="Times New Roman"/>
              </w:rPr>
              <w:tab/>
            </w:r>
            <w:r>
              <w:t>14</w:t>
            </w:r>
          </w:hyperlink>
        </w:p>
        <w:p w14:paraId="12F5BCB0" w14:textId="77777777" w:rsidR="00D45DEF" w:rsidRDefault="00000000">
          <w:pPr>
            <w:pStyle w:val="Obsah3"/>
            <w:numPr>
              <w:ilvl w:val="2"/>
              <w:numId w:val="65"/>
            </w:numPr>
            <w:tabs>
              <w:tab w:val="left" w:pos="1558"/>
              <w:tab w:val="left" w:pos="1559"/>
              <w:tab w:val="right" w:leader="dot" w:pos="9171"/>
            </w:tabs>
            <w:spacing w:before="1"/>
            <w:ind w:left="1558" w:hanging="961"/>
          </w:pPr>
          <w:hyperlink w:anchor="_TOC_250130" w:history="1">
            <w:r>
              <w:t>Integrita</w:t>
            </w:r>
            <w:r>
              <w:rPr>
                <w:rFonts w:ascii="Times New Roman"/>
              </w:rPr>
              <w:tab/>
            </w:r>
            <w:r>
              <w:t>15</w:t>
            </w:r>
          </w:hyperlink>
        </w:p>
        <w:p w14:paraId="78547969" w14:textId="77777777" w:rsidR="00D45DEF" w:rsidRDefault="00000000">
          <w:pPr>
            <w:pStyle w:val="Obsah3"/>
            <w:numPr>
              <w:ilvl w:val="2"/>
              <w:numId w:val="65"/>
            </w:numPr>
            <w:tabs>
              <w:tab w:val="left" w:pos="1558"/>
              <w:tab w:val="left" w:pos="1559"/>
              <w:tab w:val="right" w:leader="dot" w:pos="9171"/>
            </w:tabs>
            <w:ind w:left="1558" w:hanging="961"/>
          </w:pPr>
          <w:hyperlink w:anchor="_TOC_250129" w:history="1">
            <w:r>
              <w:t>Alkohol, drogy atd.</w:t>
            </w:r>
            <w:r>
              <w:rPr>
                <w:rFonts w:ascii="Times New Roman"/>
              </w:rPr>
              <w:tab/>
            </w:r>
            <w:r>
              <w:t>15</w:t>
            </w:r>
          </w:hyperlink>
        </w:p>
        <w:p w14:paraId="5BC2AA4D" w14:textId="77777777" w:rsidR="00D45DEF" w:rsidRDefault="00000000">
          <w:pPr>
            <w:pStyle w:val="Obsah2"/>
            <w:numPr>
              <w:ilvl w:val="1"/>
              <w:numId w:val="65"/>
            </w:numPr>
            <w:tabs>
              <w:tab w:val="left" w:pos="1078"/>
              <w:tab w:val="left" w:pos="1079"/>
              <w:tab w:val="right" w:leader="dot" w:pos="9171"/>
            </w:tabs>
            <w:spacing w:before="120"/>
            <w:ind w:left="1078" w:hanging="721"/>
          </w:pPr>
          <w:hyperlink w:anchor="_TOC_250128" w:history="1">
            <w:r>
              <w:t>Poskytnutí první pomoci osobám</w:t>
            </w:r>
            <w:r>
              <w:rPr>
                <w:rFonts w:ascii="Times New Roman"/>
              </w:rPr>
              <w:tab/>
            </w:r>
            <w:r>
              <w:t>15</w:t>
            </w:r>
          </w:hyperlink>
        </w:p>
        <w:p w14:paraId="560C413C" w14:textId="77777777" w:rsidR="00D45DEF" w:rsidRDefault="00000000">
          <w:pPr>
            <w:pStyle w:val="Obsah1"/>
            <w:numPr>
              <w:ilvl w:val="0"/>
              <w:numId w:val="65"/>
            </w:numPr>
            <w:tabs>
              <w:tab w:val="left" w:pos="598"/>
              <w:tab w:val="left" w:pos="599"/>
              <w:tab w:val="right" w:leader="dot" w:pos="9171"/>
            </w:tabs>
            <w:ind w:hanging="481"/>
          </w:pPr>
          <w:hyperlink w:anchor="_TOC_250127" w:history="1">
            <w:r>
              <w:t>Řád pro dostihy</w:t>
            </w:r>
            <w:r>
              <w:rPr>
                <w:rFonts w:ascii="Times New Roman"/>
              </w:rPr>
              <w:tab/>
            </w:r>
            <w:r>
              <w:t>16</w:t>
            </w:r>
          </w:hyperlink>
        </w:p>
        <w:p w14:paraId="2F2F7EE7" w14:textId="1238B734" w:rsidR="00D45DEF" w:rsidRDefault="00000000">
          <w:pPr>
            <w:pStyle w:val="Obsah2"/>
            <w:numPr>
              <w:ilvl w:val="1"/>
              <w:numId w:val="65"/>
            </w:numPr>
            <w:tabs>
              <w:tab w:val="left" w:pos="838"/>
              <w:tab w:val="left" w:pos="839"/>
              <w:tab w:val="right" w:leader="dot" w:pos="9171"/>
            </w:tabs>
            <w:spacing w:line="243" w:lineRule="exact"/>
            <w:ind w:hanging="481"/>
          </w:pPr>
          <w:hyperlink w:anchor="_TOC_250126" w:history="1">
            <w:r>
              <w:t>Minimální počet psů, ocenění a předpoklady pro získání CACIL, postupový klíč</w:t>
            </w:r>
            <w:r>
              <w:rPr>
                <w:rFonts w:ascii="Times New Roman"/>
              </w:rPr>
              <w:tab/>
            </w:r>
            <w:r>
              <w:t>16</w:t>
            </w:r>
          </w:hyperlink>
        </w:p>
        <w:p w14:paraId="4C24312B" w14:textId="77777777" w:rsidR="00D45DEF" w:rsidRDefault="00000000">
          <w:pPr>
            <w:pStyle w:val="Obsah3"/>
            <w:numPr>
              <w:ilvl w:val="2"/>
              <w:numId w:val="65"/>
            </w:numPr>
            <w:tabs>
              <w:tab w:val="left" w:pos="1318"/>
              <w:tab w:val="left" w:pos="1319"/>
              <w:tab w:val="right" w:leader="dot" w:pos="9171"/>
            </w:tabs>
            <w:ind w:hanging="721"/>
          </w:pPr>
          <w:hyperlink w:anchor="_TOC_250125" w:history="1">
            <w:r>
              <w:t>Minimální počet psů</w:t>
            </w:r>
            <w:r>
              <w:rPr>
                <w:rFonts w:ascii="Times New Roman"/>
              </w:rPr>
              <w:tab/>
            </w:r>
            <w:r>
              <w:t>16</w:t>
            </w:r>
          </w:hyperlink>
        </w:p>
        <w:p w14:paraId="237F22E1" w14:textId="77777777" w:rsidR="00D45DEF" w:rsidRDefault="00000000">
          <w:pPr>
            <w:pStyle w:val="Obsah3"/>
            <w:numPr>
              <w:ilvl w:val="2"/>
              <w:numId w:val="65"/>
            </w:numPr>
            <w:tabs>
              <w:tab w:val="left" w:pos="1318"/>
              <w:tab w:val="left" w:pos="1319"/>
              <w:tab w:val="right" w:leader="dot" w:pos="9171"/>
            </w:tabs>
            <w:spacing w:line="240" w:lineRule="auto"/>
            <w:ind w:hanging="721"/>
          </w:pPr>
          <w:hyperlink w:anchor="_TOC_250124" w:history="1">
            <w:r>
              <w:t xml:space="preserve">Ocenění a předpoklady pro získání </w:t>
            </w:r>
            <w:proofErr w:type="gramStart"/>
            <w:r>
              <w:t>FCI- CACIL</w:t>
            </w:r>
            <w:proofErr w:type="gramEnd"/>
            <w:r>
              <w:rPr>
                <w:rFonts w:ascii="Times New Roman"/>
              </w:rPr>
              <w:tab/>
            </w:r>
            <w:r>
              <w:t>16</w:t>
            </w:r>
          </w:hyperlink>
        </w:p>
        <w:p w14:paraId="5F69C690" w14:textId="77777777" w:rsidR="00D45DEF" w:rsidRDefault="00000000">
          <w:pPr>
            <w:pStyle w:val="Obsah3"/>
            <w:numPr>
              <w:ilvl w:val="2"/>
              <w:numId w:val="65"/>
            </w:numPr>
            <w:tabs>
              <w:tab w:val="left" w:pos="1318"/>
              <w:tab w:val="left" w:pos="1319"/>
              <w:tab w:val="right" w:leader="dot" w:pos="9171"/>
            </w:tabs>
            <w:spacing w:before="1"/>
            <w:ind w:hanging="721"/>
          </w:pPr>
          <w:hyperlink w:anchor="_TOC_250123" w:history="1">
            <w:r>
              <w:t>Postupový klíč</w:t>
            </w:r>
            <w:r>
              <w:rPr>
                <w:rFonts w:ascii="Times New Roman"/>
              </w:rPr>
              <w:tab/>
            </w:r>
            <w:r>
              <w:t>16</w:t>
            </w:r>
          </w:hyperlink>
        </w:p>
        <w:p w14:paraId="77F35E52" w14:textId="77777777" w:rsidR="00D45DEF" w:rsidRDefault="00000000">
          <w:pPr>
            <w:pStyle w:val="Obsah4"/>
            <w:numPr>
              <w:ilvl w:val="3"/>
              <w:numId w:val="65"/>
            </w:numPr>
            <w:tabs>
              <w:tab w:val="left" w:pos="1798"/>
              <w:tab w:val="left" w:pos="1799"/>
              <w:tab w:val="right" w:leader="dot" w:pos="9171"/>
            </w:tabs>
            <w:spacing w:after="224"/>
            <w:ind w:hanging="961"/>
          </w:pPr>
          <w:r>
            <w:t>Rozběh</w:t>
          </w:r>
          <w:r>
            <w:rPr>
              <w:rFonts w:ascii="Times New Roman"/>
            </w:rPr>
            <w:tab/>
          </w:r>
          <w:r>
            <w:t>16</w:t>
          </w:r>
        </w:p>
        <w:p w14:paraId="4E767217" w14:textId="77777777" w:rsidR="00D45DEF" w:rsidRDefault="00000000">
          <w:pPr>
            <w:pStyle w:val="Obsah2"/>
            <w:numPr>
              <w:ilvl w:val="1"/>
              <w:numId w:val="65"/>
            </w:numPr>
            <w:tabs>
              <w:tab w:val="left" w:pos="838"/>
              <w:tab w:val="left" w:pos="839"/>
              <w:tab w:val="left" w:leader="dot" w:pos="8969"/>
            </w:tabs>
            <w:spacing w:before="48"/>
            <w:ind w:hanging="481"/>
          </w:pPr>
          <w:hyperlink w:anchor="_TOC_250122" w:history="1">
            <w:r>
              <w:t>Rozdělení do tříd, dle pohlaví a/nebo do podtříd CSS– udělování ocenění</w:t>
            </w:r>
            <w:r>
              <w:rPr>
                <w:rFonts w:ascii="Times New Roman" w:hAnsi="Times New Roman"/>
              </w:rPr>
              <w:tab/>
            </w:r>
            <w:r>
              <w:t>17</w:t>
            </w:r>
          </w:hyperlink>
        </w:p>
        <w:p w14:paraId="3103B166" w14:textId="77777777" w:rsidR="00D45DEF" w:rsidRDefault="00000000">
          <w:pPr>
            <w:pStyle w:val="Obsah3"/>
            <w:numPr>
              <w:ilvl w:val="2"/>
              <w:numId w:val="65"/>
            </w:numPr>
            <w:tabs>
              <w:tab w:val="left" w:pos="1318"/>
              <w:tab w:val="left" w:pos="1319"/>
              <w:tab w:val="left" w:leader="dot" w:pos="8969"/>
            </w:tabs>
            <w:spacing w:before="1" w:line="240" w:lineRule="auto"/>
            <w:ind w:hanging="721"/>
          </w:pPr>
          <w:hyperlink w:anchor="_TOC_250121" w:history="1">
            <w:r>
              <w:t>Rozdělení do tříd, dle pohlaví v CACIL třídě, do podtříd CSS a udělování ocenění</w:t>
            </w:r>
            <w:r>
              <w:rPr>
                <w:rFonts w:ascii="Times New Roman"/>
              </w:rPr>
              <w:tab/>
            </w:r>
            <w:r>
              <w:t>18</w:t>
            </w:r>
          </w:hyperlink>
        </w:p>
        <w:p w14:paraId="75B9761C" w14:textId="77777777" w:rsidR="00D45DEF" w:rsidRDefault="00000000">
          <w:pPr>
            <w:pStyle w:val="Obsah4"/>
            <w:numPr>
              <w:ilvl w:val="3"/>
              <w:numId w:val="65"/>
            </w:numPr>
            <w:tabs>
              <w:tab w:val="left" w:pos="1798"/>
              <w:tab w:val="left" w:pos="1799"/>
              <w:tab w:val="left" w:leader="dot" w:pos="8969"/>
            </w:tabs>
            <w:spacing w:before="1"/>
            <w:ind w:hanging="961"/>
          </w:pPr>
          <w:r>
            <w:t>Rozdělení do tříd</w:t>
          </w:r>
          <w:r>
            <w:rPr>
              <w:rFonts w:ascii="Times New Roman"/>
            </w:rPr>
            <w:tab/>
          </w:r>
          <w:r>
            <w:t>18</w:t>
          </w:r>
        </w:p>
        <w:p w14:paraId="66F50B21" w14:textId="77777777" w:rsidR="00D45DEF" w:rsidRDefault="00000000">
          <w:pPr>
            <w:pStyle w:val="Obsah4"/>
            <w:numPr>
              <w:ilvl w:val="3"/>
              <w:numId w:val="65"/>
            </w:numPr>
            <w:tabs>
              <w:tab w:val="left" w:pos="1798"/>
              <w:tab w:val="left" w:pos="1799"/>
              <w:tab w:val="left" w:leader="dot" w:pos="8969"/>
            </w:tabs>
            <w:ind w:hanging="961"/>
          </w:pPr>
          <w:r>
            <w:t>Rozdělení podle pohlaví v FCI-CACIL třídě</w:t>
          </w:r>
          <w:r>
            <w:rPr>
              <w:rFonts w:ascii="Times New Roman"/>
            </w:rPr>
            <w:tab/>
          </w:r>
          <w:r>
            <w:t>19</w:t>
          </w:r>
        </w:p>
        <w:p w14:paraId="61B8CDAC" w14:textId="77777777" w:rsidR="00D45DEF" w:rsidRDefault="00000000">
          <w:pPr>
            <w:pStyle w:val="Obsah4"/>
            <w:numPr>
              <w:ilvl w:val="3"/>
              <w:numId w:val="65"/>
            </w:numPr>
            <w:tabs>
              <w:tab w:val="left" w:pos="1798"/>
              <w:tab w:val="left" w:pos="1799"/>
              <w:tab w:val="left" w:leader="dot" w:pos="8969"/>
            </w:tabs>
            <w:spacing w:line="240" w:lineRule="auto"/>
            <w:ind w:hanging="961"/>
          </w:pPr>
          <w:r>
            <w:t xml:space="preserve">Rozdělení do podtříd v rámci CSS: pohlaví, čas a hmotnost </w:t>
          </w:r>
          <w:r>
            <w:rPr>
              <w:rFonts w:ascii="Times New Roman"/>
            </w:rPr>
            <w:tab/>
          </w:r>
          <w:r>
            <w:t>19</w:t>
          </w:r>
        </w:p>
        <w:p w14:paraId="09B733C7" w14:textId="77777777" w:rsidR="00D45DEF" w:rsidRDefault="00000000">
          <w:pPr>
            <w:pStyle w:val="Obsah4"/>
            <w:numPr>
              <w:ilvl w:val="0"/>
              <w:numId w:val="64"/>
            </w:numPr>
            <w:tabs>
              <w:tab w:val="left" w:pos="1318"/>
              <w:tab w:val="left" w:pos="1319"/>
              <w:tab w:val="left" w:leader="dot" w:pos="8969"/>
            </w:tabs>
            <w:spacing w:before="1"/>
            <w:ind w:hanging="481"/>
          </w:pPr>
          <w:r>
            <w:t>Rozdělení dle pohlaví</w:t>
          </w:r>
          <w:r>
            <w:rPr>
              <w:rFonts w:ascii="Times New Roman"/>
            </w:rPr>
            <w:tab/>
          </w:r>
          <w:r>
            <w:t>19</w:t>
          </w:r>
        </w:p>
        <w:p w14:paraId="544A092C" w14:textId="77777777" w:rsidR="00D45DEF" w:rsidRDefault="00000000">
          <w:pPr>
            <w:pStyle w:val="Obsah4"/>
            <w:numPr>
              <w:ilvl w:val="0"/>
              <w:numId w:val="64"/>
            </w:numPr>
            <w:tabs>
              <w:tab w:val="left" w:pos="1318"/>
              <w:tab w:val="left" w:pos="1319"/>
              <w:tab w:val="left" w:leader="dot" w:pos="8969"/>
            </w:tabs>
            <w:ind w:hanging="481"/>
          </w:pPr>
          <w:r>
            <w:t>Rozdělení dle času</w:t>
          </w:r>
          <w:r>
            <w:rPr>
              <w:rFonts w:ascii="Times New Roman"/>
            </w:rPr>
            <w:tab/>
          </w:r>
          <w:r>
            <w:t>19</w:t>
          </w:r>
        </w:p>
        <w:p w14:paraId="374EB972" w14:textId="77777777" w:rsidR="00D45DEF" w:rsidRDefault="00000000">
          <w:pPr>
            <w:pStyle w:val="Obsah4"/>
            <w:numPr>
              <w:ilvl w:val="0"/>
              <w:numId w:val="64"/>
            </w:numPr>
            <w:tabs>
              <w:tab w:val="left" w:pos="1318"/>
              <w:tab w:val="left" w:pos="1319"/>
              <w:tab w:val="left" w:leader="dot" w:pos="8969"/>
            </w:tabs>
            <w:spacing w:before="1" w:line="240" w:lineRule="auto"/>
            <w:ind w:hanging="481"/>
          </w:pPr>
          <w:r>
            <w:t>Rozdělení dle hmotnosti</w:t>
          </w:r>
          <w:r>
            <w:rPr>
              <w:rFonts w:ascii="Times New Roman"/>
            </w:rPr>
            <w:tab/>
          </w:r>
          <w:r>
            <w:t>19</w:t>
          </w:r>
        </w:p>
        <w:p w14:paraId="622D29CC" w14:textId="77777777" w:rsidR="00D45DEF" w:rsidRDefault="00000000">
          <w:pPr>
            <w:pStyle w:val="Obsah3"/>
            <w:numPr>
              <w:ilvl w:val="2"/>
              <w:numId w:val="65"/>
            </w:numPr>
            <w:tabs>
              <w:tab w:val="left" w:pos="1318"/>
              <w:tab w:val="left" w:pos="1319"/>
              <w:tab w:val="left" w:leader="dot" w:pos="8969"/>
            </w:tabs>
            <w:spacing w:line="240" w:lineRule="auto"/>
            <w:ind w:hanging="721"/>
          </w:pPr>
          <w:hyperlink w:anchor="_TOC_250120" w:history="1">
            <w:r>
              <w:t>Psi běhající na vnějšku startovního pole (</w:t>
            </w:r>
            <w:proofErr w:type="spellStart"/>
            <w:r>
              <w:t>wide</w:t>
            </w:r>
            <w:proofErr w:type="spellEnd"/>
            <w:r>
              <w:t xml:space="preserve"> </w:t>
            </w:r>
            <w:proofErr w:type="spellStart"/>
            <w:r>
              <w:t>runners</w:t>
            </w:r>
            <w:proofErr w:type="spellEnd"/>
            <w:r>
              <w:t>)</w:t>
            </w:r>
            <w:r>
              <w:rPr>
                <w:rFonts w:ascii="Times New Roman"/>
              </w:rPr>
              <w:tab/>
            </w:r>
            <w:r>
              <w:t>20</w:t>
            </w:r>
          </w:hyperlink>
        </w:p>
        <w:p w14:paraId="79A959B6" w14:textId="77777777" w:rsidR="00D45DEF" w:rsidRDefault="00000000">
          <w:pPr>
            <w:pStyle w:val="Obsah2"/>
            <w:numPr>
              <w:ilvl w:val="1"/>
              <w:numId w:val="65"/>
            </w:numPr>
            <w:tabs>
              <w:tab w:val="left" w:pos="838"/>
              <w:tab w:val="left" w:pos="839"/>
              <w:tab w:val="left" w:leader="dot" w:pos="8969"/>
            </w:tabs>
            <w:spacing w:line="243" w:lineRule="exact"/>
            <w:ind w:hanging="481"/>
          </w:pPr>
          <w:hyperlink w:anchor="_TOC_250119" w:history="1">
            <w:r>
              <w:t xml:space="preserve">Seznam </w:t>
            </w:r>
            <w:proofErr w:type="gramStart"/>
            <w:r>
              <w:t>funkcionářů - jejich</w:t>
            </w:r>
            <w:proofErr w:type="gramEnd"/>
            <w:r>
              <w:t xml:space="preserve"> povinnosti</w:t>
            </w:r>
            <w:r>
              <w:rPr>
                <w:rFonts w:ascii="Times New Roman"/>
              </w:rPr>
              <w:tab/>
            </w:r>
            <w:r>
              <w:t>20</w:t>
            </w:r>
          </w:hyperlink>
        </w:p>
        <w:p w14:paraId="70E39CD1" w14:textId="77777777" w:rsidR="00D45DEF" w:rsidRDefault="00000000">
          <w:pPr>
            <w:pStyle w:val="Obsah3"/>
            <w:numPr>
              <w:ilvl w:val="2"/>
              <w:numId w:val="65"/>
            </w:numPr>
            <w:tabs>
              <w:tab w:val="left" w:pos="1318"/>
              <w:tab w:val="left" w:pos="1319"/>
              <w:tab w:val="left" w:leader="dot" w:pos="8969"/>
            </w:tabs>
            <w:ind w:hanging="721"/>
          </w:pPr>
          <w:hyperlink w:anchor="_TOC_250118" w:history="1">
            <w:r>
              <w:t>Sbor rozhodčích</w:t>
            </w:r>
            <w:r>
              <w:rPr>
                <w:rFonts w:ascii="Times New Roman"/>
              </w:rPr>
              <w:tab/>
            </w:r>
            <w:r>
              <w:t>20</w:t>
            </w:r>
          </w:hyperlink>
        </w:p>
        <w:p w14:paraId="6703E7F2" w14:textId="77777777" w:rsidR="00D45DEF" w:rsidRDefault="00000000">
          <w:pPr>
            <w:pStyle w:val="Obsah3"/>
            <w:numPr>
              <w:ilvl w:val="2"/>
              <w:numId w:val="65"/>
            </w:numPr>
            <w:tabs>
              <w:tab w:val="left" w:pos="1318"/>
              <w:tab w:val="left" w:pos="1319"/>
              <w:tab w:val="left" w:leader="dot" w:pos="8969"/>
            </w:tabs>
            <w:spacing w:before="1" w:line="240" w:lineRule="auto"/>
            <w:ind w:hanging="721"/>
          </w:pPr>
          <w:hyperlink w:anchor="_TOC_250117" w:history="1">
            <w:r>
              <w:t>Vedoucí dostihu</w:t>
            </w:r>
            <w:r>
              <w:rPr>
                <w:rFonts w:ascii="Times New Roman"/>
              </w:rPr>
              <w:tab/>
            </w:r>
            <w:r>
              <w:t>21</w:t>
            </w:r>
          </w:hyperlink>
        </w:p>
        <w:p w14:paraId="1BE63005" w14:textId="77777777" w:rsidR="00D45DEF" w:rsidRDefault="00000000">
          <w:pPr>
            <w:pStyle w:val="Obsah3"/>
            <w:numPr>
              <w:ilvl w:val="2"/>
              <w:numId w:val="65"/>
            </w:numPr>
            <w:tabs>
              <w:tab w:val="left" w:pos="1318"/>
              <w:tab w:val="left" w:pos="1319"/>
              <w:tab w:val="left" w:leader="dot" w:pos="8969"/>
            </w:tabs>
            <w:ind w:hanging="721"/>
          </w:pPr>
          <w:hyperlink w:anchor="_TOC_250116" w:history="1">
            <w:r>
              <w:t>Cíloví rozhodčí</w:t>
            </w:r>
            <w:r>
              <w:rPr>
                <w:rFonts w:ascii="Times New Roman"/>
              </w:rPr>
              <w:tab/>
            </w:r>
            <w:r>
              <w:t>21</w:t>
            </w:r>
          </w:hyperlink>
        </w:p>
        <w:p w14:paraId="68CCE204" w14:textId="77777777" w:rsidR="00D45DEF" w:rsidRDefault="00000000">
          <w:pPr>
            <w:pStyle w:val="Obsah3"/>
            <w:numPr>
              <w:ilvl w:val="2"/>
              <w:numId w:val="65"/>
            </w:numPr>
            <w:tabs>
              <w:tab w:val="left" w:pos="1318"/>
              <w:tab w:val="left" w:pos="1319"/>
              <w:tab w:val="left" w:leader="dot" w:pos="8969"/>
            </w:tabs>
            <w:ind w:hanging="721"/>
          </w:pPr>
          <w:hyperlink w:anchor="_TOC_250115" w:history="1">
            <w:r>
              <w:t>Časoměřiči</w:t>
            </w:r>
            <w:r>
              <w:rPr>
                <w:rFonts w:ascii="Times New Roman"/>
              </w:rPr>
              <w:tab/>
            </w:r>
            <w:r>
              <w:t>21</w:t>
            </w:r>
          </w:hyperlink>
        </w:p>
        <w:p w14:paraId="1707A81F" w14:textId="77777777" w:rsidR="00D45DEF" w:rsidRDefault="00000000">
          <w:pPr>
            <w:pStyle w:val="Obsah3"/>
            <w:numPr>
              <w:ilvl w:val="2"/>
              <w:numId w:val="65"/>
            </w:numPr>
            <w:tabs>
              <w:tab w:val="left" w:pos="1318"/>
              <w:tab w:val="left" w:pos="1319"/>
              <w:tab w:val="left" w:leader="dot" w:pos="8969"/>
            </w:tabs>
            <w:spacing w:before="1" w:line="240" w:lineRule="auto"/>
            <w:ind w:hanging="721"/>
          </w:pPr>
          <w:hyperlink w:anchor="_TOC_250114" w:history="1">
            <w:r>
              <w:t>Dráhoví pozorovatelé</w:t>
            </w:r>
            <w:r>
              <w:rPr>
                <w:rFonts w:ascii="Times New Roman"/>
              </w:rPr>
              <w:tab/>
            </w:r>
            <w:r>
              <w:t>21</w:t>
            </w:r>
          </w:hyperlink>
        </w:p>
        <w:p w14:paraId="1BC9599F" w14:textId="77777777" w:rsidR="00D45DEF" w:rsidRDefault="00000000">
          <w:pPr>
            <w:pStyle w:val="Obsah3"/>
            <w:numPr>
              <w:ilvl w:val="2"/>
              <w:numId w:val="65"/>
            </w:numPr>
            <w:tabs>
              <w:tab w:val="left" w:pos="1318"/>
              <w:tab w:val="left" w:pos="1319"/>
              <w:tab w:val="left" w:leader="dot" w:pos="8969"/>
            </w:tabs>
            <w:spacing w:before="1" w:line="240" w:lineRule="auto"/>
            <w:ind w:hanging="721"/>
          </w:pPr>
          <w:hyperlink w:anchor="_TOC_250113" w:history="1">
            <w:r>
              <w:t>Startovní tým</w:t>
            </w:r>
            <w:r>
              <w:rPr>
                <w:rFonts w:ascii="Times New Roman"/>
              </w:rPr>
              <w:tab/>
            </w:r>
            <w:r>
              <w:t>21</w:t>
            </w:r>
          </w:hyperlink>
        </w:p>
        <w:p w14:paraId="167FF09F" w14:textId="77777777" w:rsidR="00D45DEF" w:rsidRDefault="00000000">
          <w:pPr>
            <w:pStyle w:val="Obsah3"/>
            <w:numPr>
              <w:ilvl w:val="2"/>
              <w:numId w:val="65"/>
            </w:numPr>
            <w:tabs>
              <w:tab w:val="left" w:pos="1318"/>
              <w:tab w:val="left" w:pos="1319"/>
              <w:tab w:val="left" w:leader="dot" w:pos="8969"/>
            </w:tabs>
            <w:ind w:hanging="721"/>
          </w:pPr>
          <w:hyperlink w:anchor="_TOC_250112" w:history="1">
            <w:r>
              <w:t>Technická obsluha návnady</w:t>
            </w:r>
            <w:r>
              <w:rPr>
                <w:rFonts w:ascii="Times New Roman"/>
              </w:rPr>
              <w:tab/>
            </w:r>
            <w:r>
              <w:t>22</w:t>
            </w:r>
          </w:hyperlink>
        </w:p>
        <w:p w14:paraId="453EBEA8" w14:textId="77777777" w:rsidR="00D45DEF" w:rsidRDefault="00000000">
          <w:pPr>
            <w:pStyle w:val="Obsah3"/>
            <w:numPr>
              <w:ilvl w:val="2"/>
              <w:numId w:val="65"/>
            </w:numPr>
            <w:tabs>
              <w:tab w:val="left" w:pos="1318"/>
              <w:tab w:val="left" w:pos="1319"/>
              <w:tab w:val="left" w:leader="dot" w:pos="8969"/>
            </w:tabs>
            <w:ind w:hanging="721"/>
          </w:pPr>
          <w:hyperlink w:anchor="_TOC_250111" w:history="1">
            <w:r>
              <w:t>Místní veterinární lékař</w:t>
            </w:r>
            <w:r>
              <w:rPr>
                <w:rFonts w:ascii="Times New Roman"/>
              </w:rPr>
              <w:tab/>
            </w:r>
            <w:r>
              <w:t>22</w:t>
            </w:r>
          </w:hyperlink>
        </w:p>
        <w:p w14:paraId="13250408" w14:textId="77777777" w:rsidR="00D45DEF" w:rsidRDefault="00000000">
          <w:pPr>
            <w:pStyle w:val="Obsah2"/>
            <w:numPr>
              <w:ilvl w:val="1"/>
              <w:numId w:val="65"/>
            </w:numPr>
            <w:tabs>
              <w:tab w:val="left" w:pos="838"/>
              <w:tab w:val="left" w:pos="839"/>
              <w:tab w:val="left" w:leader="dot" w:pos="8969"/>
            </w:tabs>
            <w:ind w:hanging="481"/>
          </w:pPr>
          <w:hyperlink w:anchor="_TOC_250110" w:history="1">
            <w:r>
              <w:t>Dostihové vzdálenosti, definice a specifikace dráhy</w:t>
            </w:r>
            <w:r>
              <w:rPr>
                <w:rFonts w:ascii="Times New Roman"/>
              </w:rPr>
              <w:tab/>
            </w:r>
            <w:r>
              <w:t>22</w:t>
            </w:r>
          </w:hyperlink>
        </w:p>
        <w:p w14:paraId="0E1867F3" w14:textId="77777777" w:rsidR="00D45DEF" w:rsidRDefault="00000000">
          <w:pPr>
            <w:pStyle w:val="Obsah3"/>
            <w:numPr>
              <w:ilvl w:val="2"/>
              <w:numId w:val="65"/>
            </w:numPr>
            <w:tabs>
              <w:tab w:val="left" w:pos="1318"/>
              <w:tab w:val="left" w:pos="1319"/>
              <w:tab w:val="left" w:leader="dot" w:pos="8969"/>
            </w:tabs>
            <w:spacing w:before="1" w:line="240" w:lineRule="auto"/>
            <w:ind w:hanging="721"/>
          </w:pPr>
          <w:hyperlink w:anchor="_TOC_250109" w:history="1">
            <w:r>
              <w:t>Dostihové vzdálenosti pro různá plemena</w:t>
            </w:r>
            <w:r>
              <w:rPr>
                <w:rFonts w:ascii="Times New Roman"/>
              </w:rPr>
              <w:tab/>
            </w:r>
            <w:r>
              <w:t>22</w:t>
            </w:r>
          </w:hyperlink>
        </w:p>
        <w:p w14:paraId="59587BDD" w14:textId="77777777" w:rsidR="00D45DEF" w:rsidRDefault="00000000">
          <w:pPr>
            <w:pStyle w:val="Obsah3"/>
            <w:numPr>
              <w:ilvl w:val="2"/>
              <w:numId w:val="65"/>
            </w:numPr>
            <w:tabs>
              <w:tab w:val="left" w:pos="1318"/>
              <w:tab w:val="left" w:pos="1319"/>
              <w:tab w:val="left" w:leader="dot" w:pos="8969"/>
            </w:tabs>
            <w:ind w:hanging="721"/>
          </w:pPr>
          <w:hyperlink w:anchor="_TOC_250108" w:history="1">
            <w:r>
              <w:t>Dostihové vzdálenosti v závislosti na věku psa</w:t>
            </w:r>
            <w:r>
              <w:rPr>
                <w:rFonts w:ascii="Times New Roman"/>
              </w:rPr>
              <w:tab/>
            </w:r>
            <w:r>
              <w:t>22</w:t>
            </w:r>
          </w:hyperlink>
        </w:p>
        <w:p w14:paraId="3294BC08" w14:textId="77777777" w:rsidR="00D45DEF" w:rsidRDefault="00000000">
          <w:pPr>
            <w:pStyle w:val="Obsah3"/>
            <w:numPr>
              <w:ilvl w:val="2"/>
              <w:numId w:val="65"/>
            </w:numPr>
            <w:tabs>
              <w:tab w:val="left" w:pos="1318"/>
              <w:tab w:val="left" w:pos="1319"/>
              <w:tab w:val="left" w:leader="dot" w:pos="8969"/>
            </w:tabs>
            <w:ind w:hanging="721"/>
          </w:pPr>
          <w:hyperlink w:anchor="_TOC_250107" w:history="1">
            <w:r>
              <w:t>Schválení dráhy</w:t>
            </w:r>
            <w:r>
              <w:rPr>
                <w:rFonts w:ascii="Times New Roman"/>
              </w:rPr>
              <w:tab/>
            </w:r>
            <w:r>
              <w:t>22</w:t>
            </w:r>
          </w:hyperlink>
        </w:p>
        <w:p w14:paraId="0EFE4438" w14:textId="77777777" w:rsidR="00D45DEF" w:rsidRDefault="00000000">
          <w:pPr>
            <w:pStyle w:val="Obsah2"/>
            <w:numPr>
              <w:ilvl w:val="1"/>
              <w:numId w:val="65"/>
            </w:numPr>
            <w:tabs>
              <w:tab w:val="left" w:pos="838"/>
              <w:tab w:val="left" w:pos="839"/>
              <w:tab w:val="left" w:leader="dot" w:pos="8969"/>
            </w:tabs>
            <w:ind w:hanging="481"/>
          </w:pPr>
          <w:hyperlink w:anchor="_TOC_250106" w:history="1">
            <w:r>
              <w:t>Dostihové vybavení</w:t>
            </w:r>
            <w:r>
              <w:rPr>
                <w:rFonts w:ascii="Times New Roman"/>
              </w:rPr>
              <w:tab/>
            </w:r>
            <w:r>
              <w:t>23</w:t>
            </w:r>
          </w:hyperlink>
        </w:p>
        <w:p w14:paraId="4B8BCC7E" w14:textId="77777777" w:rsidR="00D45DEF" w:rsidRDefault="00000000">
          <w:pPr>
            <w:pStyle w:val="Obsah2"/>
            <w:numPr>
              <w:ilvl w:val="1"/>
              <w:numId w:val="65"/>
            </w:numPr>
            <w:tabs>
              <w:tab w:val="left" w:pos="838"/>
              <w:tab w:val="left" w:pos="839"/>
              <w:tab w:val="left" w:leader="dot" w:pos="8969"/>
            </w:tabs>
            <w:spacing w:line="243" w:lineRule="exact"/>
            <w:ind w:hanging="481"/>
          </w:pPr>
          <w:hyperlink w:anchor="_TOC_250105" w:history="1">
            <w:r>
              <w:t>Opakování běhů</w:t>
            </w:r>
            <w:r>
              <w:rPr>
                <w:rFonts w:ascii="Times New Roman"/>
              </w:rPr>
              <w:tab/>
            </w:r>
            <w:r>
              <w:t>23</w:t>
            </w:r>
          </w:hyperlink>
        </w:p>
        <w:p w14:paraId="4D30E7CC" w14:textId="77777777" w:rsidR="00D45DEF" w:rsidRDefault="00000000">
          <w:pPr>
            <w:pStyle w:val="Obsah3"/>
            <w:numPr>
              <w:ilvl w:val="2"/>
              <w:numId w:val="65"/>
            </w:numPr>
            <w:tabs>
              <w:tab w:val="left" w:pos="1318"/>
              <w:tab w:val="left" w:pos="1319"/>
              <w:tab w:val="left" w:leader="dot" w:pos="8969"/>
            </w:tabs>
            <w:ind w:hanging="721"/>
          </w:pPr>
          <w:hyperlink w:anchor="_TOC_250104" w:history="1">
            <w:r>
              <w:t>Důvody pro opakování běhů</w:t>
            </w:r>
            <w:r>
              <w:rPr>
                <w:rFonts w:ascii="Times New Roman"/>
              </w:rPr>
              <w:tab/>
            </w:r>
            <w:r>
              <w:t>23</w:t>
            </w:r>
          </w:hyperlink>
        </w:p>
        <w:p w14:paraId="683957C5" w14:textId="77777777" w:rsidR="00D45DEF" w:rsidRDefault="00000000">
          <w:pPr>
            <w:pStyle w:val="Obsah3"/>
            <w:numPr>
              <w:ilvl w:val="2"/>
              <w:numId w:val="65"/>
            </w:numPr>
            <w:tabs>
              <w:tab w:val="left" w:pos="1318"/>
              <w:tab w:val="left" w:pos="1319"/>
              <w:tab w:val="left" w:leader="dot" w:pos="8969"/>
            </w:tabs>
            <w:spacing w:line="240" w:lineRule="auto"/>
            <w:ind w:hanging="721"/>
          </w:pPr>
          <w:hyperlink w:anchor="_TOC_250103" w:history="1">
            <w:r>
              <w:t>Výjimky z opakování běhů</w:t>
            </w:r>
            <w:r>
              <w:rPr>
                <w:rFonts w:ascii="Times New Roman"/>
              </w:rPr>
              <w:tab/>
            </w:r>
            <w:r>
              <w:t>23</w:t>
            </w:r>
          </w:hyperlink>
        </w:p>
        <w:p w14:paraId="7AE91886" w14:textId="77777777" w:rsidR="00D45DEF" w:rsidRDefault="00000000">
          <w:pPr>
            <w:pStyle w:val="Obsah3"/>
            <w:numPr>
              <w:ilvl w:val="2"/>
              <w:numId w:val="65"/>
            </w:numPr>
            <w:tabs>
              <w:tab w:val="left" w:pos="1318"/>
              <w:tab w:val="left" w:pos="1319"/>
              <w:tab w:val="left" w:leader="dot" w:pos="8969"/>
            </w:tabs>
            <w:spacing w:before="1" w:line="240" w:lineRule="auto"/>
            <w:ind w:hanging="721"/>
          </w:pPr>
          <w:hyperlink w:anchor="_TOC_250102" w:history="1">
            <w:r>
              <w:t>Opakování běhů a doba mezi jednotlivými běhy</w:t>
            </w:r>
            <w:r>
              <w:rPr>
                <w:rFonts w:ascii="Times New Roman"/>
              </w:rPr>
              <w:tab/>
            </w:r>
            <w:r>
              <w:t>24</w:t>
            </w:r>
          </w:hyperlink>
        </w:p>
        <w:p w14:paraId="5B5EC576" w14:textId="77777777" w:rsidR="00D45DEF" w:rsidRDefault="00000000">
          <w:pPr>
            <w:pStyle w:val="Obsah1"/>
            <w:numPr>
              <w:ilvl w:val="0"/>
              <w:numId w:val="65"/>
            </w:numPr>
            <w:tabs>
              <w:tab w:val="left" w:pos="598"/>
              <w:tab w:val="left" w:pos="599"/>
              <w:tab w:val="left" w:leader="dot" w:pos="8969"/>
            </w:tabs>
            <w:ind w:hanging="481"/>
          </w:pPr>
          <w:hyperlink w:anchor="_TOC_250101" w:history="1">
            <w:r>
              <w:t xml:space="preserve">Řád pro </w:t>
            </w:r>
            <w:proofErr w:type="spellStart"/>
            <w:r>
              <w:t>coursing</w:t>
            </w:r>
            <w:proofErr w:type="spellEnd"/>
            <w:r>
              <w:rPr>
                <w:rFonts w:ascii="Times New Roman"/>
              </w:rPr>
              <w:tab/>
            </w:r>
            <w:r>
              <w:t>25</w:t>
            </w:r>
          </w:hyperlink>
        </w:p>
        <w:p w14:paraId="5DCA3893" w14:textId="77777777" w:rsidR="00D45DEF" w:rsidRDefault="00000000">
          <w:pPr>
            <w:pStyle w:val="Obsah2"/>
            <w:numPr>
              <w:ilvl w:val="1"/>
              <w:numId w:val="65"/>
            </w:numPr>
            <w:tabs>
              <w:tab w:val="left" w:pos="838"/>
              <w:tab w:val="left" w:pos="839"/>
              <w:tab w:val="left" w:leader="dot" w:pos="8969"/>
            </w:tabs>
            <w:spacing w:before="118"/>
            <w:ind w:hanging="481"/>
          </w:pPr>
          <w:hyperlink w:anchor="_TOC_250100" w:history="1">
            <w:r>
              <w:t xml:space="preserve">Účel </w:t>
            </w:r>
            <w:proofErr w:type="spellStart"/>
            <w:r>
              <w:t>coursingu</w:t>
            </w:r>
            <w:proofErr w:type="spellEnd"/>
            <w:r>
              <w:rPr>
                <w:rFonts w:ascii="Times New Roman"/>
              </w:rPr>
              <w:tab/>
            </w:r>
            <w:r>
              <w:t>25</w:t>
            </w:r>
          </w:hyperlink>
        </w:p>
        <w:p w14:paraId="31E95125" w14:textId="77777777" w:rsidR="00D45DEF" w:rsidRDefault="00000000">
          <w:pPr>
            <w:pStyle w:val="Obsah2"/>
            <w:numPr>
              <w:ilvl w:val="1"/>
              <w:numId w:val="65"/>
            </w:numPr>
            <w:tabs>
              <w:tab w:val="left" w:pos="838"/>
              <w:tab w:val="left" w:pos="839"/>
              <w:tab w:val="left" w:leader="dot" w:pos="8969"/>
            </w:tabs>
            <w:ind w:hanging="481"/>
          </w:pPr>
          <w:hyperlink w:anchor="_TOC_250099" w:history="1">
            <w:r>
              <w:t>Seznam funkcionářů – jejich povinnosti</w:t>
            </w:r>
            <w:r>
              <w:rPr>
                <w:rFonts w:ascii="Times New Roman" w:hAnsi="Times New Roman"/>
              </w:rPr>
              <w:tab/>
            </w:r>
            <w:r>
              <w:t>25</w:t>
            </w:r>
          </w:hyperlink>
        </w:p>
        <w:p w14:paraId="5EDAC7F0" w14:textId="77777777" w:rsidR="00D45DEF" w:rsidRDefault="00000000">
          <w:pPr>
            <w:pStyle w:val="Obsah3"/>
            <w:numPr>
              <w:ilvl w:val="2"/>
              <w:numId w:val="65"/>
            </w:numPr>
            <w:tabs>
              <w:tab w:val="left" w:pos="1318"/>
              <w:tab w:val="left" w:pos="1319"/>
              <w:tab w:val="left" w:leader="dot" w:pos="8969"/>
            </w:tabs>
            <w:spacing w:line="240" w:lineRule="auto"/>
            <w:ind w:hanging="721"/>
          </w:pPr>
          <w:hyperlink w:anchor="_TOC_250098" w:history="1">
            <w:r>
              <w:t>Rozhodčí</w:t>
            </w:r>
            <w:r>
              <w:rPr>
                <w:rFonts w:ascii="Times New Roman"/>
              </w:rPr>
              <w:tab/>
            </w:r>
            <w:r>
              <w:t>25</w:t>
            </w:r>
          </w:hyperlink>
        </w:p>
        <w:p w14:paraId="0A3537AE" w14:textId="77777777" w:rsidR="00D45DEF" w:rsidRDefault="00000000">
          <w:pPr>
            <w:pStyle w:val="Obsah3"/>
            <w:numPr>
              <w:ilvl w:val="2"/>
              <w:numId w:val="65"/>
            </w:numPr>
            <w:tabs>
              <w:tab w:val="left" w:pos="1318"/>
              <w:tab w:val="left" w:pos="1319"/>
              <w:tab w:val="left" w:leader="dot" w:pos="8969"/>
            </w:tabs>
            <w:spacing w:before="1"/>
            <w:ind w:hanging="721"/>
          </w:pPr>
          <w:hyperlink w:anchor="_TOC_250097" w:history="1">
            <w:r>
              <w:t xml:space="preserve">Vedoucí </w:t>
            </w:r>
            <w:proofErr w:type="spellStart"/>
            <w:r>
              <w:t>coursingu</w:t>
            </w:r>
            <w:proofErr w:type="spellEnd"/>
            <w:r>
              <w:rPr>
                <w:rFonts w:ascii="Times New Roman"/>
              </w:rPr>
              <w:tab/>
            </w:r>
            <w:r>
              <w:t>26</w:t>
            </w:r>
          </w:hyperlink>
        </w:p>
        <w:p w14:paraId="36A5BA7F" w14:textId="77777777" w:rsidR="00D45DEF" w:rsidRDefault="00000000">
          <w:pPr>
            <w:pStyle w:val="Obsah3"/>
            <w:numPr>
              <w:ilvl w:val="2"/>
              <w:numId w:val="65"/>
            </w:numPr>
            <w:tabs>
              <w:tab w:val="left" w:pos="1318"/>
              <w:tab w:val="left" w:pos="1319"/>
              <w:tab w:val="left" w:leader="dot" w:pos="8969"/>
            </w:tabs>
            <w:ind w:hanging="721"/>
          </w:pPr>
          <w:hyperlink w:anchor="_TOC_250096" w:history="1">
            <w:proofErr w:type="spellStart"/>
            <w:r>
              <w:t>Cousingový</w:t>
            </w:r>
            <w:proofErr w:type="spellEnd"/>
            <w:r>
              <w:t xml:space="preserve"> asistent (nepovinné)</w:t>
            </w:r>
            <w:r>
              <w:rPr>
                <w:rFonts w:ascii="Times New Roman"/>
              </w:rPr>
              <w:tab/>
            </w:r>
            <w:r>
              <w:t>26</w:t>
            </w:r>
          </w:hyperlink>
        </w:p>
        <w:p w14:paraId="0EF05B07" w14:textId="77777777" w:rsidR="00D45DEF" w:rsidRDefault="00000000">
          <w:pPr>
            <w:pStyle w:val="Obsah3"/>
            <w:numPr>
              <w:ilvl w:val="2"/>
              <w:numId w:val="65"/>
            </w:numPr>
            <w:tabs>
              <w:tab w:val="left" w:pos="1318"/>
              <w:tab w:val="left" w:pos="1319"/>
              <w:tab w:val="left" w:leader="dot" w:pos="8969"/>
            </w:tabs>
            <w:spacing w:before="1" w:line="240" w:lineRule="auto"/>
            <w:ind w:hanging="721"/>
          </w:pPr>
          <w:hyperlink w:anchor="_TOC_250095" w:history="1">
            <w:r>
              <w:t>Startér</w:t>
            </w:r>
            <w:r>
              <w:rPr>
                <w:rFonts w:ascii="Times New Roman"/>
              </w:rPr>
              <w:tab/>
            </w:r>
            <w:r>
              <w:t>26</w:t>
            </w:r>
          </w:hyperlink>
        </w:p>
        <w:p w14:paraId="35E0DA8F" w14:textId="77777777" w:rsidR="00D45DEF" w:rsidRDefault="00000000">
          <w:pPr>
            <w:pStyle w:val="Obsah3"/>
            <w:numPr>
              <w:ilvl w:val="2"/>
              <w:numId w:val="65"/>
            </w:numPr>
            <w:tabs>
              <w:tab w:val="left" w:pos="1318"/>
              <w:tab w:val="left" w:pos="1319"/>
              <w:tab w:val="left" w:leader="dot" w:pos="8969"/>
            </w:tabs>
            <w:ind w:hanging="721"/>
          </w:pPr>
          <w:hyperlink w:anchor="_TOC_250094" w:history="1">
            <w:r>
              <w:t>Obsluha návnady a technický personál</w:t>
            </w:r>
            <w:r>
              <w:rPr>
                <w:rFonts w:ascii="Times New Roman"/>
              </w:rPr>
              <w:tab/>
            </w:r>
            <w:r>
              <w:t>26</w:t>
            </w:r>
          </w:hyperlink>
        </w:p>
        <w:p w14:paraId="0E2D7093" w14:textId="77777777" w:rsidR="00D45DEF" w:rsidRDefault="00000000">
          <w:pPr>
            <w:pStyle w:val="Obsah3"/>
            <w:numPr>
              <w:ilvl w:val="2"/>
              <w:numId w:val="65"/>
            </w:numPr>
            <w:tabs>
              <w:tab w:val="left" w:pos="1318"/>
              <w:tab w:val="left" w:pos="1319"/>
              <w:tab w:val="left" w:leader="dot" w:pos="8969"/>
            </w:tabs>
            <w:ind w:hanging="721"/>
          </w:pPr>
          <w:hyperlink w:anchor="_TOC_250093" w:history="1">
            <w:r>
              <w:t>Omezení výkonu činnosti funkcionářů</w:t>
            </w:r>
            <w:r>
              <w:rPr>
                <w:rFonts w:ascii="Times New Roman"/>
              </w:rPr>
              <w:tab/>
            </w:r>
            <w:r>
              <w:t>27</w:t>
            </w:r>
          </w:hyperlink>
        </w:p>
        <w:p w14:paraId="00447BF7" w14:textId="77777777" w:rsidR="00D45DEF" w:rsidRDefault="00000000">
          <w:pPr>
            <w:pStyle w:val="Obsah2"/>
            <w:numPr>
              <w:ilvl w:val="1"/>
              <w:numId w:val="65"/>
            </w:numPr>
            <w:tabs>
              <w:tab w:val="left" w:pos="838"/>
              <w:tab w:val="left" w:pos="839"/>
              <w:tab w:val="left" w:leader="dot" w:pos="8969"/>
            </w:tabs>
            <w:ind w:left="358" w:right="126" w:firstLine="0"/>
          </w:pPr>
          <w:hyperlink w:anchor="_TOC_250092" w:history="1">
            <w:r>
              <w:t>Minimální počet psů, ocenění a předpoklady pro získání titulu FCI-CACIL, rozdělení na třídy a dle pohlaví a lichý počet přihlášených</w:t>
            </w:r>
            <w:r>
              <w:rPr>
                <w:rFonts w:ascii="Times New Roman"/>
              </w:rPr>
              <w:tab/>
            </w:r>
            <w:r>
              <w:t>27</w:t>
            </w:r>
          </w:hyperlink>
        </w:p>
        <w:p w14:paraId="5E546DEC" w14:textId="77777777" w:rsidR="00D45DEF" w:rsidRDefault="00000000">
          <w:pPr>
            <w:pStyle w:val="Obsah3"/>
            <w:numPr>
              <w:ilvl w:val="2"/>
              <w:numId w:val="65"/>
            </w:numPr>
            <w:tabs>
              <w:tab w:val="left" w:pos="1318"/>
              <w:tab w:val="left" w:pos="1319"/>
              <w:tab w:val="left" w:leader="dot" w:pos="8969"/>
            </w:tabs>
            <w:spacing w:before="1"/>
            <w:ind w:hanging="721"/>
          </w:pPr>
          <w:hyperlink w:anchor="_TOC_250091" w:history="1">
            <w:r>
              <w:t>Minimální počet psů</w:t>
            </w:r>
            <w:r>
              <w:rPr>
                <w:rFonts w:ascii="Times New Roman"/>
              </w:rPr>
              <w:tab/>
            </w:r>
            <w:r>
              <w:t>27</w:t>
            </w:r>
          </w:hyperlink>
        </w:p>
        <w:p w14:paraId="6809E39B" w14:textId="77777777" w:rsidR="00D45DEF" w:rsidRDefault="00000000">
          <w:pPr>
            <w:pStyle w:val="Obsah3"/>
            <w:numPr>
              <w:ilvl w:val="2"/>
              <w:numId w:val="65"/>
            </w:numPr>
            <w:tabs>
              <w:tab w:val="left" w:pos="1318"/>
              <w:tab w:val="left" w:pos="1319"/>
              <w:tab w:val="left" w:leader="dot" w:pos="8969"/>
            </w:tabs>
            <w:ind w:hanging="721"/>
          </w:pPr>
          <w:hyperlink w:anchor="_TOC_250090" w:history="1">
            <w:r>
              <w:t xml:space="preserve">Ocenění a předpoklady pro získání </w:t>
            </w:r>
            <w:proofErr w:type="gramStart"/>
            <w:r>
              <w:t>FCI- CACIL</w:t>
            </w:r>
            <w:proofErr w:type="gramEnd"/>
            <w:r>
              <w:rPr>
                <w:rFonts w:ascii="Times New Roman"/>
              </w:rPr>
              <w:tab/>
            </w:r>
            <w:r>
              <w:t>27</w:t>
            </w:r>
          </w:hyperlink>
        </w:p>
        <w:p w14:paraId="5E6D969C" w14:textId="77777777" w:rsidR="00D45DEF" w:rsidRDefault="00000000">
          <w:pPr>
            <w:pStyle w:val="Obsah3"/>
            <w:numPr>
              <w:ilvl w:val="2"/>
              <w:numId w:val="65"/>
            </w:numPr>
            <w:tabs>
              <w:tab w:val="left" w:pos="1318"/>
              <w:tab w:val="left" w:pos="1319"/>
              <w:tab w:val="left" w:leader="dot" w:pos="8969"/>
            </w:tabs>
            <w:spacing w:before="1" w:line="240" w:lineRule="auto"/>
            <w:ind w:hanging="721"/>
          </w:pPr>
          <w:hyperlink w:anchor="_TOC_250089" w:history="1">
            <w:r>
              <w:t xml:space="preserve">Rozdělení na třídy a dle </w:t>
            </w:r>
            <w:proofErr w:type="gramStart"/>
            <w:r>
              <w:t>pohlaví - udělování</w:t>
            </w:r>
            <w:proofErr w:type="gramEnd"/>
            <w:r>
              <w:t xml:space="preserve"> ocenění</w:t>
            </w:r>
            <w:r>
              <w:rPr>
                <w:rFonts w:ascii="Times New Roman"/>
              </w:rPr>
              <w:tab/>
            </w:r>
            <w:r>
              <w:t>27</w:t>
            </w:r>
          </w:hyperlink>
        </w:p>
        <w:p w14:paraId="2D37CEB1" w14:textId="77777777" w:rsidR="00D45DEF" w:rsidRDefault="00000000">
          <w:pPr>
            <w:pStyle w:val="Obsah4"/>
            <w:numPr>
              <w:ilvl w:val="3"/>
              <w:numId w:val="65"/>
            </w:numPr>
            <w:tabs>
              <w:tab w:val="left" w:pos="1798"/>
              <w:tab w:val="left" w:pos="1799"/>
              <w:tab w:val="left" w:leader="dot" w:pos="8969"/>
            </w:tabs>
            <w:spacing w:before="1" w:line="240" w:lineRule="auto"/>
            <w:ind w:hanging="961"/>
          </w:pPr>
          <w:r>
            <w:t>Nejlepší jedinec</w:t>
          </w:r>
          <w:r>
            <w:rPr>
              <w:rFonts w:ascii="Times New Roman"/>
            </w:rPr>
            <w:tab/>
          </w:r>
          <w:r>
            <w:t>27</w:t>
          </w:r>
        </w:p>
        <w:p w14:paraId="510124FB" w14:textId="77777777" w:rsidR="00D45DEF" w:rsidRDefault="00000000">
          <w:pPr>
            <w:pStyle w:val="Obsah4"/>
            <w:numPr>
              <w:ilvl w:val="3"/>
              <w:numId w:val="65"/>
            </w:numPr>
            <w:tabs>
              <w:tab w:val="left" w:pos="1798"/>
              <w:tab w:val="left" w:pos="1799"/>
              <w:tab w:val="left" w:leader="dot" w:pos="8969"/>
            </w:tabs>
            <w:ind w:hanging="961"/>
          </w:pPr>
          <w:r>
            <w:t>Rozdělení a ocenění</w:t>
          </w:r>
          <w:r>
            <w:rPr>
              <w:rFonts w:ascii="Times New Roman"/>
            </w:rPr>
            <w:tab/>
          </w:r>
          <w:r>
            <w:t>27</w:t>
          </w:r>
        </w:p>
        <w:p w14:paraId="33F4925E" w14:textId="77777777" w:rsidR="00D45DEF" w:rsidRDefault="00000000">
          <w:pPr>
            <w:pStyle w:val="Obsah3"/>
            <w:numPr>
              <w:ilvl w:val="2"/>
              <w:numId w:val="65"/>
            </w:numPr>
            <w:tabs>
              <w:tab w:val="left" w:pos="1318"/>
              <w:tab w:val="left" w:pos="1319"/>
              <w:tab w:val="left" w:leader="dot" w:pos="8969"/>
            </w:tabs>
            <w:ind w:hanging="721"/>
          </w:pPr>
          <w:hyperlink w:anchor="_TOC_250088" w:history="1">
            <w:r>
              <w:t>Lichý počet přihlášených</w:t>
            </w:r>
            <w:r>
              <w:rPr>
                <w:rFonts w:ascii="Times New Roman"/>
              </w:rPr>
              <w:tab/>
            </w:r>
            <w:r>
              <w:t>28</w:t>
            </w:r>
          </w:hyperlink>
        </w:p>
        <w:p w14:paraId="489FEA2D" w14:textId="77777777" w:rsidR="00D45DEF" w:rsidRDefault="00000000">
          <w:pPr>
            <w:pStyle w:val="Obsah2"/>
            <w:numPr>
              <w:ilvl w:val="1"/>
              <w:numId w:val="65"/>
            </w:numPr>
            <w:tabs>
              <w:tab w:val="left" w:pos="838"/>
              <w:tab w:val="left" w:pos="839"/>
              <w:tab w:val="left" w:leader="dot" w:pos="8969"/>
            </w:tabs>
            <w:ind w:hanging="481"/>
          </w:pPr>
          <w:hyperlink w:anchor="_TOC_250087" w:history="1">
            <w:r>
              <w:t>Pokyny týkající se terénu, povrchu a délky trati</w:t>
            </w:r>
            <w:r>
              <w:rPr>
                <w:rFonts w:ascii="Times New Roman"/>
              </w:rPr>
              <w:tab/>
            </w:r>
            <w:r>
              <w:t>28</w:t>
            </w:r>
          </w:hyperlink>
        </w:p>
        <w:p w14:paraId="39E7ABDF" w14:textId="77777777" w:rsidR="00D45DEF" w:rsidRDefault="00000000">
          <w:pPr>
            <w:pStyle w:val="Obsah3"/>
            <w:numPr>
              <w:ilvl w:val="2"/>
              <w:numId w:val="65"/>
            </w:numPr>
            <w:tabs>
              <w:tab w:val="left" w:pos="1318"/>
              <w:tab w:val="left" w:pos="1319"/>
              <w:tab w:val="left" w:leader="dot" w:pos="8969"/>
            </w:tabs>
            <w:ind w:hanging="721"/>
          </w:pPr>
          <w:hyperlink w:anchor="_TOC_250086" w:history="1">
            <w:r>
              <w:t>Terén</w:t>
            </w:r>
            <w:r>
              <w:rPr>
                <w:rFonts w:ascii="Times New Roman"/>
              </w:rPr>
              <w:tab/>
            </w:r>
            <w:r>
              <w:t>28</w:t>
            </w:r>
          </w:hyperlink>
        </w:p>
        <w:p w14:paraId="07B95698" w14:textId="77777777" w:rsidR="00D45DEF" w:rsidRDefault="00000000">
          <w:pPr>
            <w:pStyle w:val="Obsah3"/>
            <w:numPr>
              <w:ilvl w:val="2"/>
              <w:numId w:val="65"/>
            </w:numPr>
            <w:tabs>
              <w:tab w:val="left" w:pos="1318"/>
              <w:tab w:val="left" w:pos="1319"/>
              <w:tab w:val="left" w:leader="dot" w:pos="8969"/>
            </w:tabs>
            <w:ind w:hanging="721"/>
          </w:pPr>
          <w:hyperlink w:anchor="_TOC_250085" w:history="1">
            <w:r>
              <w:t>Povrch</w:t>
            </w:r>
            <w:r>
              <w:rPr>
                <w:rFonts w:ascii="Times New Roman"/>
              </w:rPr>
              <w:tab/>
            </w:r>
            <w:r>
              <w:t>29</w:t>
            </w:r>
          </w:hyperlink>
        </w:p>
        <w:p w14:paraId="6C3BAAC1" w14:textId="77777777" w:rsidR="00D45DEF" w:rsidRDefault="00000000">
          <w:pPr>
            <w:pStyle w:val="Obsah3"/>
            <w:numPr>
              <w:ilvl w:val="2"/>
              <w:numId w:val="65"/>
            </w:numPr>
            <w:tabs>
              <w:tab w:val="left" w:pos="1318"/>
              <w:tab w:val="left" w:pos="1319"/>
              <w:tab w:val="left" w:leader="dot" w:pos="8969"/>
            </w:tabs>
            <w:spacing w:before="1" w:line="240" w:lineRule="auto"/>
            <w:ind w:hanging="721"/>
          </w:pPr>
          <w:hyperlink w:anchor="_TOC_250084" w:history="1">
            <w:r>
              <w:t>Délka trati</w:t>
            </w:r>
            <w:r>
              <w:rPr>
                <w:rFonts w:ascii="Times New Roman"/>
              </w:rPr>
              <w:tab/>
            </w:r>
            <w:r>
              <w:t>29</w:t>
            </w:r>
          </w:hyperlink>
        </w:p>
        <w:p w14:paraId="4812AE64" w14:textId="77777777" w:rsidR="00D45DEF" w:rsidRDefault="00000000">
          <w:pPr>
            <w:pStyle w:val="Obsah2"/>
            <w:numPr>
              <w:ilvl w:val="1"/>
              <w:numId w:val="65"/>
            </w:numPr>
            <w:tabs>
              <w:tab w:val="left" w:pos="838"/>
              <w:tab w:val="left" w:pos="839"/>
              <w:tab w:val="left" w:leader="dot" w:pos="8969"/>
            </w:tabs>
            <w:ind w:hanging="481"/>
          </w:pPr>
          <w:hyperlink w:anchor="_TOC_250083" w:history="1">
            <w:r>
              <w:t>Vzdálenost mezi kladkami</w:t>
            </w:r>
            <w:r>
              <w:rPr>
                <w:rFonts w:ascii="Times New Roman"/>
              </w:rPr>
              <w:tab/>
            </w:r>
            <w:r>
              <w:t>29</w:t>
            </w:r>
          </w:hyperlink>
        </w:p>
        <w:p w14:paraId="0FB90AF9" w14:textId="77777777" w:rsidR="00D45DEF" w:rsidRDefault="00000000">
          <w:pPr>
            <w:pStyle w:val="Obsah2"/>
            <w:numPr>
              <w:ilvl w:val="1"/>
              <w:numId w:val="65"/>
            </w:numPr>
            <w:tabs>
              <w:tab w:val="left" w:pos="838"/>
              <w:tab w:val="left" w:pos="839"/>
              <w:tab w:val="left" w:leader="dot" w:pos="8969"/>
            </w:tabs>
            <w:spacing w:before="120"/>
            <w:ind w:hanging="481"/>
          </w:pPr>
          <w:hyperlink w:anchor="_TOC_250082" w:history="1">
            <w:r>
              <w:t>Rozložení závodiště</w:t>
            </w:r>
            <w:r>
              <w:rPr>
                <w:rFonts w:ascii="Times New Roman"/>
              </w:rPr>
              <w:tab/>
            </w:r>
            <w:r>
              <w:t>29</w:t>
            </w:r>
          </w:hyperlink>
        </w:p>
        <w:p w14:paraId="48E6A15D" w14:textId="77777777" w:rsidR="00D45DEF" w:rsidRDefault="00000000">
          <w:pPr>
            <w:pStyle w:val="Obsah2"/>
            <w:numPr>
              <w:ilvl w:val="1"/>
              <w:numId w:val="65"/>
            </w:numPr>
            <w:tabs>
              <w:tab w:val="left" w:pos="838"/>
              <w:tab w:val="left" w:pos="839"/>
              <w:tab w:val="left" w:leader="dot" w:pos="8969"/>
            </w:tabs>
            <w:spacing w:before="119"/>
            <w:ind w:hanging="481"/>
          </w:pPr>
          <w:hyperlink w:anchor="_TOC_250081" w:history="1">
            <w:r>
              <w:t>Sedliště</w:t>
            </w:r>
            <w:r>
              <w:rPr>
                <w:rFonts w:ascii="Times New Roman"/>
              </w:rPr>
              <w:tab/>
            </w:r>
            <w:r>
              <w:t>29</w:t>
            </w:r>
          </w:hyperlink>
        </w:p>
        <w:p w14:paraId="52C93B62" w14:textId="77777777" w:rsidR="00D45DEF" w:rsidRDefault="00000000">
          <w:pPr>
            <w:pStyle w:val="Obsah2"/>
            <w:numPr>
              <w:ilvl w:val="1"/>
              <w:numId w:val="65"/>
            </w:numPr>
            <w:tabs>
              <w:tab w:val="left" w:pos="838"/>
              <w:tab w:val="left" w:pos="839"/>
              <w:tab w:val="left" w:leader="dot" w:pos="8969"/>
            </w:tabs>
            <w:spacing w:before="120" w:after="20"/>
            <w:ind w:hanging="481"/>
          </w:pPr>
          <w:hyperlink w:anchor="_TOC_250080" w:history="1">
            <w:r>
              <w:t>Start</w:t>
            </w:r>
            <w:r>
              <w:rPr>
                <w:rFonts w:ascii="Times New Roman"/>
              </w:rPr>
              <w:tab/>
            </w:r>
            <w:r>
              <w:t>29</w:t>
            </w:r>
          </w:hyperlink>
        </w:p>
        <w:p w14:paraId="0CF80D33" w14:textId="77777777" w:rsidR="00D45DEF" w:rsidRDefault="00000000">
          <w:pPr>
            <w:pStyle w:val="Obsah3"/>
            <w:numPr>
              <w:ilvl w:val="2"/>
              <w:numId w:val="65"/>
            </w:numPr>
            <w:tabs>
              <w:tab w:val="left" w:pos="1318"/>
              <w:tab w:val="left" w:pos="1319"/>
              <w:tab w:val="right" w:leader="dot" w:pos="9171"/>
            </w:tabs>
            <w:spacing w:before="48" w:line="240" w:lineRule="auto"/>
            <w:ind w:hanging="721"/>
          </w:pPr>
          <w:hyperlink w:anchor="_TOC_250079" w:history="1">
            <w:r>
              <w:t>Dečky</w:t>
            </w:r>
            <w:r>
              <w:rPr>
                <w:rFonts w:ascii="Times New Roman"/>
              </w:rPr>
              <w:tab/>
            </w:r>
            <w:r>
              <w:t>29</w:t>
            </w:r>
          </w:hyperlink>
        </w:p>
        <w:p w14:paraId="231F14E7" w14:textId="77777777" w:rsidR="00D45DEF" w:rsidRDefault="00000000">
          <w:pPr>
            <w:pStyle w:val="Obsah2"/>
            <w:numPr>
              <w:ilvl w:val="1"/>
              <w:numId w:val="65"/>
            </w:numPr>
            <w:tabs>
              <w:tab w:val="left" w:pos="838"/>
              <w:tab w:val="left" w:pos="839"/>
              <w:tab w:val="right" w:leader="dot" w:pos="9171"/>
            </w:tabs>
            <w:ind w:hanging="481"/>
          </w:pPr>
          <w:hyperlink w:anchor="_TOC_250078" w:history="1">
            <w:r>
              <w:t>Coursingové vybavení</w:t>
            </w:r>
            <w:r>
              <w:rPr>
                <w:rFonts w:ascii="Times New Roman"/>
              </w:rPr>
              <w:tab/>
            </w:r>
            <w:r>
              <w:t>30</w:t>
            </w:r>
          </w:hyperlink>
        </w:p>
        <w:p w14:paraId="7A719E4F" w14:textId="77777777" w:rsidR="00D45DEF" w:rsidRDefault="00000000">
          <w:pPr>
            <w:pStyle w:val="Obsah2"/>
            <w:numPr>
              <w:ilvl w:val="1"/>
              <w:numId w:val="65"/>
            </w:numPr>
            <w:tabs>
              <w:tab w:val="left" w:pos="1078"/>
              <w:tab w:val="left" w:pos="1079"/>
              <w:tab w:val="right" w:leader="dot" w:pos="9171"/>
            </w:tabs>
            <w:spacing w:line="243" w:lineRule="exact"/>
            <w:ind w:left="1078" w:hanging="721"/>
          </w:pPr>
          <w:hyperlink w:anchor="_TOC_250077" w:history="1">
            <w:r>
              <w:t>Posuzování</w:t>
            </w:r>
            <w:r>
              <w:rPr>
                <w:rFonts w:ascii="Times New Roman"/>
              </w:rPr>
              <w:tab/>
            </w:r>
            <w:r>
              <w:t>30</w:t>
            </w:r>
          </w:hyperlink>
        </w:p>
        <w:p w14:paraId="73D325F8" w14:textId="77777777" w:rsidR="00D45DEF" w:rsidRDefault="00000000">
          <w:pPr>
            <w:pStyle w:val="Obsah3"/>
            <w:numPr>
              <w:ilvl w:val="2"/>
              <w:numId w:val="65"/>
            </w:numPr>
            <w:tabs>
              <w:tab w:val="left" w:pos="1558"/>
              <w:tab w:val="left" w:pos="1559"/>
              <w:tab w:val="right" w:leader="dot" w:pos="9171"/>
            </w:tabs>
            <w:ind w:left="1558" w:hanging="961"/>
          </w:pPr>
          <w:hyperlink w:anchor="_TOC_250076" w:history="1">
            <w:r>
              <w:t>Bodování a umístění</w:t>
            </w:r>
            <w:r>
              <w:rPr>
                <w:rFonts w:ascii="Times New Roman"/>
              </w:rPr>
              <w:tab/>
            </w:r>
            <w:r>
              <w:t>30</w:t>
            </w:r>
          </w:hyperlink>
        </w:p>
        <w:p w14:paraId="0664A33E" w14:textId="77777777" w:rsidR="00D45DEF" w:rsidRDefault="00000000">
          <w:pPr>
            <w:pStyle w:val="Obsah3"/>
            <w:numPr>
              <w:ilvl w:val="2"/>
              <w:numId w:val="65"/>
            </w:numPr>
            <w:tabs>
              <w:tab w:val="left" w:pos="1558"/>
              <w:tab w:val="left" w:pos="1559"/>
              <w:tab w:val="right" w:leader="dot" w:pos="9171"/>
            </w:tabs>
            <w:spacing w:line="240" w:lineRule="auto"/>
            <w:ind w:left="1558" w:hanging="961"/>
          </w:pPr>
          <w:hyperlink w:anchor="_TOC_250075" w:history="1">
            <w:r>
              <w:t>Změna bodování</w:t>
            </w:r>
            <w:r>
              <w:rPr>
                <w:rFonts w:ascii="Times New Roman"/>
              </w:rPr>
              <w:tab/>
            </w:r>
            <w:r>
              <w:t>30</w:t>
            </w:r>
          </w:hyperlink>
        </w:p>
        <w:p w14:paraId="5DD736A5" w14:textId="77777777" w:rsidR="00D45DEF" w:rsidRDefault="00000000">
          <w:pPr>
            <w:pStyle w:val="Obsah3"/>
            <w:numPr>
              <w:ilvl w:val="2"/>
              <w:numId w:val="65"/>
            </w:numPr>
            <w:tabs>
              <w:tab w:val="left" w:pos="1558"/>
              <w:tab w:val="left" w:pos="1559"/>
              <w:tab w:val="right" w:leader="dot" w:pos="9171"/>
            </w:tabs>
            <w:spacing w:before="1"/>
            <w:ind w:left="1558" w:hanging="961"/>
          </w:pPr>
          <w:hyperlink w:anchor="_TOC_250074" w:history="1">
            <w:r>
              <w:t>Agresivní chování (napadání)</w:t>
            </w:r>
            <w:r>
              <w:rPr>
                <w:rFonts w:ascii="Times New Roman"/>
              </w:rPr>
              <w:tab/>
            </w:r>
            <w:r>
              <w:t>31</w:t>
            </w:r>
          </w:hyperlink>
        </w:p>
        <w:p w14:paraId="24584FD4" w14:textId="77777777" w:rsidR="00D45DEF" w:rsidRDefault="00000000">
          <w:pPr>
            <w:pStyle w:val="Obsah3"/>
            <w:numPr>
              <w:ilvl w:val="2"/>
              <w:numId w:val="65"/>
            </w:numPr>
            <w:tabs>
              <w:tab w:val="left" w:pos="1558"/>
              <w:tab w:val="left" w:pos="1559"/>
              <w:tab w:val="right" w:leader="dot" w:pos="9171"/>
            </w:tabs>
            <w:ind w:left="1558" w:hanging="961"/>
          </w:pPr>
          <w:hyperlink w:anchor="_TOC_250073" w:history="1">
            <w:r>
              <w:t>Obratnost</w:t>
            </w:r>
            <w:r>
              <w:rPr>
                <w:rFonts w:ascii="Times New Roman"/>
              </w:rPr>
              <w:tab/>
            </w:r>
            <w:r>
              <w:t>31</w:t>
            </w:r>
          </w:hyperlink>
        </w:p>
        <w:p w14:paraId="6AFB4377" w14:textId="77777777" w:rsidR="00D45DEF" w:rsidRDefault="00000000">
          <w:pPr>
            <w:pStyle w:val="Obsah3"/>
            <w:numPr>
              <w:ilvl w:val="2"/>
              <w:numId w:val="65"/>
            </w:numPr>
            <w:tabs>
              <w:tab w:val="left" w:pos="1558"/>
              <w:tab w:val="left" w:pos="1559"/>
              <w:tab w:val="right" w:leader="dot" w:pos="9171"/>
            </w:tabs>
            <w:spacing w:before="1" w:line="240" w:lineRule="auto"/>
            <w:ind w:left="1558" w:hanging="961"/>
          </w:pPr>
          <w:hyperlink w:anchor="_TOC_250072" w:history="1">
            <w:r>
              <w:t>Rychlost</w:t>
            </w:r>
            <w:r>
              <w:rPr>
                <w:rFonts w:ascii="Times New Roman"/>
              </w:rPr>
              <w:tab/>
            </w:r>
            <w:r>
              <w:t>31</w:t>
            </w:r>
          </w:hyperlink>
        </w:p>
        <w:p w14:paraId="44582910" w14:textId="77777777" w:rsidR="00D45DEF" w:rsidRDefault="00000000">
          <w:pPr>
            <w:pStyle w:val="Obsah3"/>
            <w:numPr>
              <w:ilvl w:val="2"/>
              <w:numId w:val="65"/>
            </w:numPr>
            <w:tabs>
              <w:tab w:val="left" w:pos="1558"/>
              <w:tab w:val="left" w:pos="1559"/>
              <w:tab w:val="right" w:leader="dot" w:pos="9171"/>
            </w:tabs>
            <w:spacing w:line="240" w:lineRule="auto"/>
            <w:ind w:left="1558" w:hanging="961"/>
          </w:pPr>
          <w:hyperlink w:anchor="_TOC_250071" w:history="1">
            <w:r>
              <w:t>Vytrvalost</w:t>
            </w:r>
            <w:r>
              <w:rPr>
                <w:rFonts w:ascii="Times New Roman"/>
              </w:rPr>
              <w:tab/>
            </w:r>
            <w:r>
              <w:t>32</w:t>
            </w:r>
          </w:hyperlink>
        </w:p>
        <w:p w14:paraId="052C15F8" w14:textId="77777777" w:rsidR="00D45DEF" w:rsidRDefault="00000000">
          <w:pPr>
            <w:pStyle w:val="Obsah3"/>
            <w:numPr>
              <w:ilvl w:val="2"/>
              <w:numId w:val="65"/>
            </w:numPr>
            <w:tabs>
              <w:tab w:val="left" w:pos="1558"/>
              <w:tab w:val="left" w:pos="1559"/>
              <w:tab w:val="right" w:leader="dot" w:pos="9171"/>
            </w:tabs>
            <w:spacing w:before="1"/>
            <w:ind w:left="1558" w:hanging="961"/>
          </w:pPr>
          <w:hyperlink w:anchor="_TOC_250070" w:history="1">
            <w:r>
              <w:t>Sledování</w:t>
            </w:r>
            <w:r>
              <w:rPr>
                <w:rFonts w:ascii="Times New Roman"/>
              </w:rPr>
              <w:tab/>
            </w:r>
            <w:r>
              <w:t>32</w:t>
            </w:r>
          </w:hyperlink>
        </w:p>
        <w:p w14:paraId="075385B1" w14:textId="77777777" w:rsidR="00D45DEF" w:rsidRDefault="00000000">
          <w:pPr>
            <w:pStyle w:val="Obsah3"/>
            <w:numPr>
              <w:ilvl w:val="2"/>
              <w:numId w:val="65"/>
            </w:numPr>
            <w:tabs>
              <w:tab w:val="left" w:pos="1558"/>
              <w:tab w:val="left" w:pos="1559"/>
              <w:tab w:val="right" w:leader="dot" w:pos="9171"/>
            </w:tabs>
            <w:ind w:left="1558" w:hanging="961"/>
          </w:pPr>
          <w:hyperlink w:anchor="_TOC_250069" w:history="1">
            <w:r>
              <w:t>Úsilí</w:t>
            </w:r>
            <w:r>
              <w:rPr>
                <w:rFonts w:ascii="Times New Roman"/>
              </w:rPr>
              <w:tab/>
            </w:r>
            <w:r>
              <w:t>32</w:t>
            </w:r>
          </w:hyperlink>
        </w:p>
        <w:p w14:paraId="2A3C8C6D" w14:textId="77777777" w:rsidR="00D45DEF" w:rsidRDefault="00000000">
          <w:pPr>
            <w:pStyle w:val="Obsah2"/>
            <w:numPr>
              <w:ilvl w:val="1"/>
              <w:numId w:val="65"/>
            </w:numPr>
            <w:tabs>
              <w:tab w:val="left" w:pos="1078"/>
              <w:tab w:val="left" w:pos="1079"/>
              <w:tab w:val="right" w:leader="dot" w:pos="9171"/>
            </w:tabs>
            <w:ind w:left="1078" w:hanging="721"/>
          </w:pPr>
          <w:hyperlink w:anchor="_TOC_250068" w:history="1">
            <w:r>
              <w:t>Sankce</w:t>
            </w:r>
            <w:r>
              <w:rPr>
                <w:rFonts w:ascii="Times New Roman"/>
              </w:rPr>
              <w:tab/>
            </w:r>
            <w:r>
              <w:t>33</w:t>
            </w:r>
          </w:hyperlink>
        </w:p>
        <w:p w14:paraId="6FE4031E" w14:textId="77777777" w:rsidR="00D45DEF" w:rsidRDefault="00000000">
          <w:pPr>
            <w:pStyle w:val="Obsah3"/>
            <w:numPr>
              <w:ilvl w:val="2"/>
              <w:numId w:val="65"/>
            </w:numPr>
            <w:tabs>
              <w:tab w:val="left" w:pos="1558"/>
              <w:tab w:val="left" w:pos="1559"/>
              <w:tab w:val="right" w:leader="dot" w:pos="9171"/>
            </w:tabs>
            <w:ind w:left="1558" w:hanging="961"/>
          </w:pPr>
          <w:hyperlink w:anchor="_TOC_250067" w:history="1">
            <w:r>
              <w:t>Postih za chybné vypuštění</w:t>
            </w:r>
            <w:r>
              <w:rPr>
                <w:rFonts w:ascii="Times New Roman"/>
              </w:rPr>
              <w:tab/>
            </w:r>
            <w:r>
              <w:t>33</w:t>
            </w:r>
          </w:hyperlink>
        </w:p>
        <w:p w14:paraId="195887B8" w14:textId="77777777" w:rsidR="00D45DEF" w:rsidRDefault="00000000">
          <w:pPr>
            <w:pStyle w:val="Obsah3"/>
            <w:numPr>
              <w:ilvl w:val="2"/>
              <w:numId w:val="65"/>
            </w:numPr>
            <w:tabs>
              <w:tab w:val="left" w:pos="1558"/>
              <w:tab w:val="left" w:pos="1559"/>
              <w:tab w:val="right" w:leader="dot" w:pos="9171"/>
            </w:tabs>
            <w:ind w:left="1558" w:hanging="961"/>
          </w:pPr>
          <w:hyperlink w:anchor="_TOC_250066" w:history="1">
            <w:r>
              <w:t>Zmeškání startu</w:t>
            </w:r>
            <w:r>
              <w:rPr>
                <w:rFonts w:ascii="Times New Roman"/>
              </w:rPr>
              <w:tab/>
            </w:r>
            <w:r>
              <w:t>33</w:t>
            </w:r>
          </w:hyperlink>
        </w:p>
        <w:p w14:paraId="745B4E05" w14:textId="77777777" w:rsidR="00D45DEF" w:rsidRDefault="00000000">
          <w:pPr>
            <w:pStyle w:val="Obsah1"/>
            <w:numPr>
              <w:ilvl w:val="0"/>
              <w:numId w:val="65"/>
            </w:numPr>
            <w:tabs>
              <w:tab w:val="left" w:pos="598"/>
              <w:tab w:val="left" w:pos="599"/>
              <w:tab w:val="right" w:leader="dot" w:pos="9171"/>
            </w:tabs>
            <w:ind w:hanging="481"/>
          </w:pPr>
          <w:hyperlink w:anchor="_TOC_250065" w:history="1">
            <w:r>
              <w:t xml:space="preserve">Pravidla FCI pro mistrovství světa a závody s udělováním titulu CSS světový vítěz pro dostihy a </w:t>
            </w:r>
            <w:proofErr w:type="spellStart"/>
            <w:r>
              <w:t>coursing</w:t>
            </w:r>
            <w:proofErr w:type="spellEnd"/>
            <w:r>
              <w:rPr>
                <w:rFonts w:ascii="Times New Roman"/>
              </w:rPr>
              <w:tab/>
            </w:r>
            <w:r>
              <w:t>34</w:t>
            </w:r>
          </w:hyperlink>
        </w:p>
        <w:p w14:paraId="6DCD0E26" w14:textId="77777777" w:rsidR="00D45DEF" w:rsidRDefault="00000000">
          <w:pPr>
            <w:pStyle w:val="Obsah2"/>
            <w:numPr>
              <w:ilvl w:val="1"/>
              <w:numId w:val="65"/>
            </w:numPr>
            <w:tabs>
              <w:tab w:val="left" w:pos="838"/>
              <w:tab w:val="left" w:pos="839"/>
              <w:tab w:val="right" w:leader="dot" w:pos="9171"/>
            </w:tabs>
            <w:ind w:hanging="481"/>
          </w:pPr>
          <w:hyperlink w:anchor="_TOC_250064" w:history="1">
            <w:r>
              <w:t>Kandidatura na pořádání akce</w:t>
            </w:r>
            <w:r>
              <w:rPr>
                <w:rFonts w:ascii="Times New Roman"/>
              </w:rPr>
              <w:tab/>
            </w:r>
            <w:r>
              <w:t>34</w:t>
            </w:r>
          </w:hyperlink>
        </w:p>
        <w:p w14:paraId="6EA4BD37" w14:textId="77777777" w:rsidR="00D45DEF" w:rsidRDefault="00000000">
          <w:pPr>
            <w:pStyle w:val="Obsah2"/>
            <w:numPr>
              <w:ilvl w:val="1"/>
              <w:numId w:val="65"/>
            </w:numPr>
            <w:tabs>
              <w:tab w:val="left" w:pos="838"/>
              <w:tab w:val="left" w:pos="839"/>
              <w:tab w:val="right" w:leader="dot" w:pos="9171"/>
            </w:tabs>
            <w:spacing w:before="120"/>
            <w:ind w:hanging="481"/>
          </w:pPr>
          <w:hyperlink w:anchor="_TOC_250063" w:history="1">
            <w:r>
              <w:t>Oprávnění ke startu</w:t>
            </w:r>
            <w:r>
              <w:rPr>
                <w:rFonts w:ascii="Times New Roman"/>
              </w:rPr>
              <w:tab/>
            </w:r>
            <w:r>
              <w:t>34</w:t>
            </w:r>
          </w:hyperlink>
        </w:p>
        <w:p w14:paraId="40FBD919" w14:textId="77777777" w:rsidR="00D45DEF" w:rsidRDefault="00000000">
          <w:pPr>
            <w:pStyle w:val="Obsah2"/>
            <w:numPr>
              <w:ilvl w:val="1"/>
              <w:numId w:val="65"/>
            </w:numPr>
            <w:tabs>
              <w:tab w:val="left" w:pos="838"/>
              <w:tab w:val="left" w:pos="839"/>
              <w:tab w:val="right" w:leader="dot" w:pos="9171"/>
            </w:tabs>
            <w:spacing w:before="119"/>
            <w:ind w:hanging="481"/>
          </w:pPr>
          <w:hyperlink w:anchor="_TOC_250062" w:history="1">
            <w:r>
              <w:t>Tituly udělované na mistrovství FCI</w:t>
            </w:r>
            <w:r>
              <w:rPr>
                <w:rFonts w:ascii="Times New Roman"/>
              </w:rPr>
              <w:tab/>
            </w:r>
            <w:r>
              <w:t>34</w:t>
            </w:r>
          </w:hyperlink>
        </w:p>
        <w:p w14:paraId="18C46023" w14:textId="77777777" w:rsidR="00D45DEF" w:rsidRDefault="00000000">
          <w:pPr>
            <w:pStyle w:val="Obsah2"/>
            <w:numPr>
              <w:ilvl w:val="1"/>
              <w:numId w:val="65"/>
            </w:numPr>
            <w:tabs>
              <w:tab w:val="left" w:pos="838"/>
              <w:tab w:val="left" w:pos="839"/>
              <w:tab w:val="right" w:leader="dot" w:pos="9171"/>
            </w:tabs>
            <w:spacing w:before="120"/>
            <w:ind w:hanging="481"/>
          </w:pPr>
          <w:hyperlink w:anchor="_TOC_250061" w:history="1">
            <w:r>
              <w:t>Ocenění udělovaná na závodech o světového vítěze CSS</w:t>
            </w:r>
            <w:r>
              <w:rPr>
                <w:rFonts w:ascii="Times New Roman"/>
              </w:rPr>
              <w:tab/>
            </w:r>
            <w:r>
              <w:t>34</w:t>
            </w:r>
          </w:hyperlink>
        </w:p>
        <w:p w14:paraId="40A8E034" w14:textId="77777777" w:rsidR="00D45DEF" w:rsidRDefault="00000000">
          <w:pPr>
            <w:pStyle w:val="Obsah2"/>
            <w:numPr>
              <w:ilvl w:val="1"/>
              <w:numId w:val="65"/>
            </w:numPr>
            <w:tabs>
              <w:tab w:val="left" w:pos="838"/>
              <w:tab w:val="left" w:pos="839"/>
              <w:tab w:val="right" w:leader="dot" w:pos="9171"/>
            </w:tabs>
            <w:ind w:hanging="481"/>
          </w:pPr>
          <w:hyperlink w:anchor="_TOC_250060" w:history="1">
            <w:r>
              <w:t>Organizátor</w:t>
            </w:r>
            <w:r>
              <w:rPr>
                <w:rFonts w:ascii="Times New Roman"/>
              </w:rPr>
              <w:tab/>
            </w:r>
            <w:r>
              <w:t>34</w:t>
            </w:r>
          </w:hyperlink>
        </w:p>
        <w:p w14:paraId="29ADFB4A" w14:textId="77777777" w:rsidR="00D45DEF" w:rsidRDefault="00000000">
          <w:pPr>
            <w:pStyle w:val="Obsah3"/>
            <w:numPr>
              <w:ilvl w:val="2"/>
              <w:numId w:val="65"/>
            </w:numPr>
            <w:tabs>
              <w:tab w:val="left" w:pos="1318"/>
              <w:tab w:val="left" w:pos="1319"/>
              <w:tab w:val="right" w:leader="dot" w:pos="9171"/>
            </w:tabs>
            <w:spacing w:before="1"/>
            <w:ind w:hanging="721"/>
          </w:pPr>
          <w:hyperlink w:anchor="_TOC_250059" w:history="1">
            <w:r>
              <w:t>Požadavky na akci</w:t>
            </w:r>
            <w:r>
              <w:rPr>
                <w:rFonts w:ascii="Times New Roman"/>
              </w:rPr>
              <w:tab/>
            </w:r>
            <w:r>
              <w:t>35</w:t>
            </w:r>
          </w:hyperlink>
        </w:p>
        <w:p w14:paraId="128E1BE7" w14:textId="77777777" w:rsidR="00D45DEF" w:rsidRDefault="00000000">
          <w:pPr>
            <w:pStyle w:val="Obsah3"/>
            <w:numPr>
              <w:ilvl w:val="2"/>
              <w:numId w:val="65"/>
            </w:numPr>
            <w:tabs>
              <w:tab w:val="left" w:pos="1318"/>
              <w:tab w:val="left" w:pos="1319"/>
              <w:tab w:val="right" w:leader="dot" w:pos="9171"/>
            </w:tabs>
            <w:ind w:hanging="721"/>
          </w:pPr>
          <w:hyperlink w:anchor="_TOC_250058" w:history="1">
            <w:r>
              <w:t>Kontrola dráhy a závodiště ze strany FCI/CSS</w:t>
            </w:r>
            <w:r>
              <w:rPr>
                <w:rFonts w:ascii="Times New Roman"/>
              </w:rPr>
              <w:tab/>
            </w:r>
            <w:r>
              <w:t>35</w:t>
            </w:r>
          </w:hyperlink>
        </w:p>
        <w:p w14:paraId="70D13479" w14:textId="77777777" w:rsidR="00D45DEF" w:rsidRDefault="00000000">
          <w:pPr>
            <w:pStyle w:val="Obsah3"/>
            <w:numPr>
              <w:ilvl w:val="2"/>
              <w:numId w:val="65"/>
            </w:numPr>
            <w:tabs>
              <w:tab w:val="left" w:pos="1318"/>
              <w:tab w:val="left" w:pos="1319"/>
              <w:tab w:val="right" w:leader="dot" w:pos="9171"/>
            </w:tabs>
            <w:spacing w:line="240" w:lineRule="auto"/>
            <w:ind w:hanging="721"/>
          </w:pPr>
          <w:hyperlink w:anchor="_TOC_250057" w:history="1">
            <w:r>
              <w:t>Omezení jiných kynologických akcí</w:t>
            </w:r>
            <w:r>
              <w:rPr>
                <w:rFonts w:ascii="Times New Roman"/>
              </w:rPr>
              <w:tab/>
            </w:r>
            <w:r>
              <w:t>35</w:t>
            </w:r>
          </w:hyperlink>
        </w:p>
        <w:p w14:paraId="24D6F1B5" w14:textId="77777777" w:rsidR="00D45DEF" w:rsidRDefault="00000000">
          <w:pPr>
            <w:pStyle w:val="Obsah2"/>
            <w:numPr>
              <w:ilvl w:val="1"/>
              <w:numId w:val="65"/>
            </w:numPr>
            <w:tabs>
              <w:tab w:val="left" w:pos="838"/>
              <w:tab w:val="left" w:pos="839"/>
              <w:tab w:val="right" w:leader="dot" w:pos="9171"/>
            </w:tabs>
            <w:spacing w:line="243" w:lineRule="exact"/>
            <w:ind w:hanging="481"/>
          </w:pPr>
          <w:hyperlink w:anchor="_TOC_250056" w:history="1">
            <w:r>
              <w:t>Účast</w:t>
            </w:r>
            <w:r>
              <w:rPr>
                <w:rFonts w:ascii="Times New Roman"/>
              </w:rPr>
              <w:tab/>
            </w:r>
            <w:r>
              <w:t>35</w:t>
            </w:r>
          </w:hyperlink>
        </w:p>
        <w:p w14:paraId="65036805" w14:textId="77777777" w:rsidR="00D45DEF" w:rsidRDefault="00000000">
          <w:pPr>
            <w:pStyle w:val="Obsah3"/>
            <w:numPr>
              <w:ilvl w:val="2"/>
              <w:numId w:val="65"/>
            </w:numPr>
            <w:tabs>
              <w:tab w:val="left" w:pos="1318"/>
              <w:tab w:val="left" w:pos="1319"/>
              <w:tab w:val="right" w:leader="dot" w:pos="9171"/>
            </w:tabs>
            <w:ind w:hanging="721"/>
          </w:pPr>
          <w:hyperlink w:anchor="_TOC_250055" w:history="1">
            <w:r>
              <w:t>Požadavek na zápis v plemenné knize</w:t>
            </w:r>
            <w:r>
              <w:rPr>
                <w:rFonts w:ascii="Times New Roman"/>
              </w:rPr>
              <w:tab/>
            </w:r>
            <w:r>
              <w:t>35</w:t>
            </w:r>
          </w:hyperlink>
        </w:p>
        <w:p w14:paraId="4EBA7BA8" w14:textId="24D8FA58" w:rsidR="00D45DEF" w:rsidRDefault="00000000">
          <w:pPr>
            <w:pStyle w:val="Obsah3"/>
            <w:numPr>
              <w:ilvl w:val="2"/>
              <w:numId w:val="65"/>
            </w:numPr>
            <w:tabs>
              <w:tab w:val="left" w:pos="1318"/>
              <w:tab w:val="left" w:pos="1319"/>
              <w:tab w:val="right" w:leader="dot" w:pos="9171"/>
            </w:tabs>
            <w:spacing w:before="1" w:line="240" w:lineRule="auto"/>
            <w:ind w:hanging="721"/>
          </w:pPr>
          <w:hyperlink w:anchor="_TOC_250054" w:history="1">
            <w:r>
              <w:t xml:space="preserve">Požadavky na výsledky z dostihů a </w:t>
            </w:r>
            <w:proofErr w:type="spellStart"/>
            <w:r>
              <w:t>coursingů</w:t>
            </w:r>
            <w:proofErr w:type="spellEnd"/>
          </w:hyperlink>
          <w:r>
            <w:t xml:space="preserve"> </w:t>
          </w:r>
          <w:r w:rsidR="00252C75">
            <w:tab/>
          </w:r>
          <w:r>
            <w:t>35</w:t>
          </w:r>
        </w:p>
        <w:p w14:paraId="6326AED3" w14:textId="77777777" w:rsidR="00D45DEF" w:rsidRDefault="00000000">
          <w:pPr>
            <w:pStyle w:val="Obsah3"/>
            <w:numPr>
              <w:ilvl w:val="2"/>
              <w:numId w:val="65"/>
            </w:numPr>
            <w:tabs>
              <w:tab w:val="left" w:pos="1318"/>
              <w:tab w:val="left" w:pos="1319"/>
              <w:tab w:val="right" w:leader="dot" w:pos="9171"/>
            </w:tabs>
            <w:spacing w:line="240" w:lineRule="auto"/>
            <w:ind w:hanging="721"/>
          </w:pPr>
          <w:hyperlink w:anchor="_TOC_250053" w:history="1">
            <w:r>
              <w:t>Kvalifikace na mistrovství FCI</w:t>
            </w:r>
            <w:r>
              <w:rPr>
                <w:rFonts w:ascii="Times New Roman"/>
              </w:rPr>
              <w:tab/>
            </w:r>
            <w:r>
              <w:t>36</w:t>
            </w:r>
          </w:hyperlink>
        </w:p>
        <w:p w14:paraId="5E0DC9D7" w14:textId="77777777" w:rsidR="00D45DEF" w:rsidRDefault="00000000">
          <w:pPr>
            <w:pStyle w:val="Obsah3"/>
            <w:numPr>
              <w:ilvl w:val="2"/>
              <w:numId w:val="65"/>
            </w:numPr>
            <w:tabs>
              <w:tab w:val="left" w:pos="1318"/>
              <w:tab w:val="left" w:pos="1319"/>
              <w:tab w:val="right" w:leader="dot" w:pos="9171"/>
            </w:tabs>
            <w:spacing w:before="1" w:line="240" w:lineRule="auto"/>
            <w:ind w:hanging="721"/>
          </w:pPr>
          <w:hyperlink w:anchor="_TOC_250052" w:history="1">
            <w:r>
              <w:t>Změna majitele</w:t>
            </w:r>
            <w:r>
              <w:rPr>
                <w:rFonts w:ascii="Times New Roman"/>
              </w:rPr>
              <w:tab/>
            </w:r>
            <w:r>
              <w:t>36</w:t>
            </w:r>
          </w:hyperlink>
        </w:p>
        <w:p w14:paraId="52051A3E" w14:textId="77777777" w:rsidR="00D45DEF" w:rsidRDefault="00000000">
          <w:pPr>
            <w:pStyle w:val="Obsah2"/>
            <w:numPr>
              <w:ilvl w:val="1"/>
              <w:numId w:val="65"/>
            </w:numPr>
            <w:tabs>
              <w:tab w:val="left" w:pos="838"/>
              <w:tab w:val="left" w:pos="839"/>
              <w:tab w:val="right" w:leader="dot" w:pos="9171"/>
            </w:tabs>
            <w:spacing w:before="118"/>
            <w:ind w:hanging="481"/>
          </w:pPr>
          <w:hyperlink w:anchor="_TOC_250051" w:history="1">
            <w:r>
              <w:t>Přihláška</w:t>
            </w:r>
            <w:r>
              <w:rPr>
                <w:rFonts w:ascii="Times New Roman"/>
              </w:rPr>
              <w:tab/>
            </w:r>
            <w:r>
              <w:t>36</w:t>
            </w:r>
          </w:hyperlink>
        </w:p>
        <w:p w14:paraId="28CC8DE6" w14:textId="77777777" w:rsidR="00D45DEF" w:rsidRDefault="00000000">
          <w:pPr>
            <w:pStyle w:val="Obsah3"/>
            <w:numPr>
              <w:ilvl w:val="2"/>
              <w:numId w:val="65"/>
            </w:numPr>
            <w:tabs>
              <w:tab w:val="left" w:pos="1318"/>
              <w:tab w:val="left" w:pos="1319"/>
              <w:tab w:val="right" w:leader="dot" w:pos="9171"/>
            </w:tabs>
            <w:spacing w:before="1" w:line="240" w:lineRule="auto"/>
            <w:ind w:hanging="721"/>
          </w:pPr>
          <w:hyperlink w:anchor="_TOC_250050" w:history="1">
            <w:r>
              <w:t>Příjemce přihlášek</w:t>
            </w:r>
            <w:r>
              <w:rPr>
                <w:rFonts w:ascii="Times New Roman"/>
              </w:rPr>
              <w:tab/>
            </w:r>
            <w:r>
              <w:t>36</w:t>
            </w:r>
          </w:hyperlink>
        </w:p>
        <w:p w14:paraId="4A6C6E12" w14:textId="77777777" w:rsidR="00D45DEF" w:rsidRDefault="00000000">
          <w:pPr>
            <w:pStyle w:val="Obsah3"/>
            <w:numPr>
              <w:ilvl w:val="2"/>
              <w:numId w:val="65"/>
            </w:numPr>
            <w:tabs>
              <w:tab w:val="left" w:pos="1318"/>
              <w:tab w:val="left" w:pos="1319"/>
              <w:tab w:val="right" w:leader="dot" w:pos="9171"/>
            </w:tabs>
            <w:spacing w:line="240" w:lineRule="auto"/>
            <w:ind w:hanging="721"/>
          </w:pPr>
          <w:hyperlink w:anchor="_TOC_250049" w:history="1">
            <w:r>
              <w:t>Počet psů z jednotlivých zemí</w:t>
            </w:r>
            <w:r>
              <w:rPr>
                <w:rFonts w:ascii="Times New Roman"/>
              </w:rPr>
              <w:tab/>
            </w:r>
            <w:r>
              <w:t>36</w:t>
            </w:r>
          </w:hyperlink>
        </w:p>
        <w:p w14:paraId="3CC78740" w14:textId="77777777" w:rsidR="00D45DEF" w:rsidRDefault="00000000">
          <w:pPr>
            <w:pStyle w:val="Obsah3"/>
            <w:numPr>
              <w:ilvl w:val="2"/>
              <w:numId w:val="65"/>
            </w:numPr>
            <w:tabs>
              <w:tab w:val="left" w:pos="1318"/>
              <w:tab w:val="left" w:pos="1319"/>
              <w:tab w:val="right" w:leader="dot" w:pos="9171"/>
            </w:tabs>
            <w:spacing w:before="1"/>
            <w:ind w:hanging="721"/>
          </w:pPr>
          <w:hyperlink w:anchor="_TOC_250048" w:history="1">
            <w:r>
              <w:t>Rozdělení</w:t>
            </w:r>
            <w:r>
              <w:rPr>
                <w:rFonts w:ascii="Times New Roman"/>
              </w:rPr>
              <w:tab/>
            </w:r>
            <w:r>
              <w:t>36</w:t>
            </w:r>
          </w:hyperlink>
        </w:p>
        <w:p w14:paraId="4D9C6C81" w14:textId="77777777" w:rsidR="00D45DEF" w:rsidRDefault="00000000">
          <w:pPr>
            <w:pStyle w:val="Obsah4"/>
            <w:numPr>
              <w:ilvl w:val="3"/>
              <w:numId w:val="65"/>
            </w:numPr>
            <w:tabs>
              <w:tab w:val="left" w:pos="1798"/>
              <w:tab w:val="left" w:pos="1799"/>
              <w:tab w:val="right" w:leader="dot" w:pos="9171"/>
            </w:tabs>
            <w:ind w:hanging="961"/>
          </w:pPr>
          <w:proofErr w:type="spellStart"/>
          <w:r>
            <w:t>Coursing</w:t>
          </w:r>
          <w:proofErr w:type="spellEnd"/>
          <w:r>
            <w:rPr>
              <w:rFonts w:ascii="Times New Roman"/>
            </w:rPr>
            <w:tab/>
          </w:r>
          <w:r>
            <w:t>36</w:t>
          </w:r>
        </w:p>
        <w:p w14:paraId="04FB6AEE" w14:textId="77777777" w:rsidR="00D45DEF" w:rsidRDefault="00000000">
          <w:pPr>
            <w:pStyle w:val="Obsah4"/>
            <w:numPr>
              <w:ilvl w:val="3"/>
              <w:numId w:val="65"/>
            </w:numPr>
            <w:tabs>
              <w:tab w:val="left" w:pos="1798"/>
              <w:tab w:val="left" w:pos="1799"/>
              <w:tab w:val="right" w:leader="dot" w:pos="9171"/>
            </w:tabs>
            <w:spacing w:before="1" w:line="240" w:lineRule="auto"/>
            <w:ind w:hanging="961"/>
          </w:pPr>
          <w:r>
            <w:t>Dostihy</w:t>
          </w:r>
          <w:r>
            <w:rPr>
              <w:rFonts w:ascii="Times New Roman"/>
            </w:rPr>
            <w:tab/>
          </w:r>
          <w:r>
            <w:t>36</w:t>
          </w:r>
        </w:p>
        <w:p w14:paraId="3C41ECAD" w14:textId="77777777" w:rsidR="00D45DEF" w:rsidRDefault="00000000">
          <w:pPr>
            <w:pStyle w:val="Obsah3"/>
            <w:numPr>
              <w:ilvl w:val="2"/>
              <w:numId w:val="65"/>
            </w:numPr>
            <w:tabs>
              <w:tab w:val="left" w:pos="1318"/>
              <w:tab w:val="left" w:pos="1319"/>
              <w:tab w:val="right" w:leader="dot" w:pos="9171"/>
            </w:tabs>
            <w:ind w:hanging="721"/>
          </w:pPr>
          <w:hyperlink w:anchor="_TOC_250047" w:history="1">
            <w:r>
              <w:t>Náhradníci</w:t>
            </w:r>
            <w:r>
              <w:rPr>
                <w:rFonts w:ascii="Times New Roman"/>
              </w:rPr>
              <w:tab/>
            </w:r>
            <w:r>
              <w:t>37</w:t>
            </w:r>
          </w:hyperlink>
        </w:p>
        <w:p w14:paraId="482175E0" w14:textId="77777777" w:rsidR="00D45DEF" w:rsidRDefault="00000000">
          <w:pPr>
            <w:pStyle w:val="Obsah3"/>
            <w:numPr>
              <w:ilvl w:val="2"/>
              <w:numId w:val="65"/>
            </w:numPr>
            <w:tabs>
              <w:tab w:val="left" w:pos="1318"/>
              <w:tab w:val="left" w:pos="1319"/>
              <w:tab w:val="right" w:leader="dot" w:pos="9171"/>
            </w:tabs>
            <w:ind w:hanging="721"/>
          </w:pPr>
          <w:hyperlink w:anchor="_TOC_250046" w:history="1">
            <w:r>
              <w:t>Informace na přihlášce a termíny pro přihlášení</w:t>
            </w:r>
            <w:r>
              <w:rPr>
                <w:rFonts w:ascii="Times New Roman"/>
              </w:rPr>
              <w:tab/>
            </w:r>
            <w:r>
              <w:t>37</w:t>
            </w:r>
          </w:hyperlink>
        </w:p>
        <w:p w14:paraId="46B3E1B9" w14:textId="77777777" w:rsidR="00D45DEF" w:rsidRDefault="00000000">
          <w:pPr>
            <w:pStyle w:val="Obsah2"/>
            <w:numPr>
              <w:ilvl w:val="1"/>
              <w:numId w:val="65"/>
            </w:numPr>
            <w:tabs>
              <w:tab w:val="left" w:pos="838"/>
              <w:tab w:val="left" w:pos="839"/>
              <w:tab w:val="right" w:leader="dot" w:pos="9171"/>
            </w:tabs>
            <w:ind w:hanging="481"/>
          </w:pPr>
          <w:hyperlink w:anchor="_TOC_250045" w:history="1">
            <w:r>
              <w:t>Funkcionáři</w:t>
            </w:r>
            <w:r>
              <w:rPr>
                <w:rFonts w:ascii="Times New Roman"/>
              </w:rPr>
              <w:tab/>
            </w:r>
            <w:r>
              <w:t>37</w:t>
            </w:r>
          </w:hyperlink>
        </w:p>
        <w:p w14:paraId="7DE75DC1" w14:textId="77777777" w:rsidR="00D45DEF" w:rsidRDefault="00000000">
          <w:pPr>
            <w:pStyle w:val="Obsah3"/>
            <w:numPr>
              <w:ilvl w:val="2"/>
              <w:numId w:val="65"/>
            </w:numPr>
            <w:tabs>
              <w:tab w:val="left" w:pos="1318"/>
              <w:tab w:val="left" w:pos="1319"/>
              <w:tab w:val="right" w:leader="dot" w:pos="9171"/>
            </w:tabs>
            <w:spacing w:before="1" w:line="240" w:lineRule="auto"/>
            <w:ind w:hanging="721"/>
          </w:pPr>
          <w:hyperlink w:anchor="_TOC_250044" w:history="1">
            <w:r>
              <w:t>Delegáti FCI/CSS pro mistrovské akce</w:t>
            </w:r>
            <w:r>
              <w:rPr>
                <w:rFonts w:ascii="Times New Roman"/>
              </w:rPr>
              <w:tab/>
            </w:r>
            <w:r>
              <w:t>37</w:t>
            </w:r>
          </w:hyperlink>
        </w:p>
        <w:p w14:paraId="3004B65E" w14:textId="77777777" w:rsidR="00D45DEF" w:rsidRDefault="00000000">
          <w:pPr>
            <w:pStyle w:val="Obsah3"/>
            <w:numPr>
              <w:ilvl w:val="2"/>
              <w:numId w:val="65"/>
            </w:numPr>
            <w:tabs>
              <w:tab w:val="left" w:pos="1318"/>
              <w:tab w:val="left" w:pos="1319"/>
              <w:tab w:val="right" w:leader="dot" w:pos="9171"/>
            </w:tabs>
            <w:ind w:hanging="721"/>
          </w:pPr>
          <w:hyperlink w:anchor="_TOC_250043" w:history="1">
            <w:r>
              <w:t>Funkcionáři na dostihu</w:t>
            </w:r>
            <w:r>
              <w:rPr>
                <w:rFonts w:ascii="Times New Roman"/>
              </w:rPr>
              <w:tab/>
            </w:r>
            <w:r>
              <w:t>37</w:t>
            </w:r>
          </w:hyperlink>
        </w:p>
        <w:p w14:paraId="3FD4F45D" w14:textId="77777777" w:rsidR="00D45DEF" w:rsidRDefault="00000000">
          <w:pPr>
            <w:pStyle w:val="Obsah3"/>
            <w:numPr>
              <w:ilvl w:val="2"/>
              <w:numId w:val="65"/>
            </w:numPr>
            <w:tabs>
              <w:tab w:val="left" w:pos="1318"/>
              <w:tab w:val="left" w:pos="1319"/>
              <w:tab w:val="right" w:leader="dot" w:pos="9171"/>
            </w:tabs>
            <w:ind w:hanging="721"/>
          </w:pPr>
          <w:hyperlink w:anchor="_TOC_250042" w:history="1">
            <w:r>
              <w:t>Coursingoví rozhodčí</w:t>
            </w:r>
            <w:r>
              <w:rPr>
                <w:rFonts w:ascii="Times New Roman"/>
              </w:rPr>
              <w:tab/>
            </w:r>
            <w:r>
              <w:t>38</w:t>
            </w:r>
          </w:hyperlink>
        </w:p>
        <w:p w14:paraId="67AF60CF" w14:textId="77777777" w:rsidR="00D45DEF" w:rsidRDefault="00000000">
          <w:pPr>
            <w:pStyle w:val="Obsah3"/>
            <w:numPr>
              <w:ilvl w:val="2"/>
              <w:numId w:val="65"/>
            </w:numPr>
            <w:tabs>
              <w:tab w:val="left" w:pos="1318"/>
              <w:tab w:val="left" w:pos="1319"/>
              <w:tab w:val="right" w:leader="dot" w:pos="9171"/>
            </w:tabs>
            <w:spacing w:before="1" w:line="240" w:lineRule="auto"/>
            <w:ind w:hanging="721"/>
          </w:pPr>
          <w:hyperlink w:anchor="_TOC_250041" w:history="1">
            <w:r>
              <w:t>Coursingoví asistenti</w:t>
            </w:r>
            <w:r>
              <w:rPr>
                <w:rFonts w:ascii="Times New Roman"/>
              </w:rPr>
              <w:tab/>
            </w:r>
            <w:r>
              <w:t>38</w:t>
            </w:r>
          </w:hyperlink>
        </w:p>
        <w:p w14:paraId="4E21DAE9" w14:textId="77777777" w:rsidR="00D45DEF" w:rsidRDefault="00000000">
          <w:pPr>
            <w:pStyle w:val="Obsah3"/>
            <w:numPr>
              <w:ilvl w:val="2"/>
              <w:numId w:val="65"/>
            </w:numPr>
            <w:tabs>
              <w:tab w:val="left" w:pos="1318"/>
              <w:tab w:val="left" w:pos="1319"/>
              <w:tab w:val="right" w:leader="dot" w:pos="9171"/>
            </w:tabs>
            <w:spacing w:before="1" w:line="240" w:lineRule="auto"/>
            <w:ind w:hanging="721"/>
          </w:pPr>
          <w:hyperlink w:anchor="_TOC_250040" w:history="1">
            <w:r>
              <w:t xml:space="preserve">Úkoly </w:t>
            </w:r>
            <w:proofErr w:type="spellStart"/>
            <w:r>
              <w:t>cousingového</w:t>
            </w:r>
            <w:proofErr w:type="spellEnd"/>
            <w:r>
              <w:t xml:space="preserve"> asistenta</w:t>
            </w:r>
            <w:r>
              <w:rPr>
                <w:rFonts w:ascii="Times New Roman"/>
              </w:rPr>
              <w:tab/>
            </w:r>
            <w:r>
              <w:t>38</w:t>
            </w:r>
          </w:hyperlink>
        </w:p>
        <w:p w14:paraId="03D80433" w14:textId="77777777" w:rsidR="00D45DEF" w:rsidRDefault="00000000">
          <w:pPr>
            <w:pStyle w:val="Obsah2"/>
            <w:numPr>
              <w:ilvl w:val="1"/>
              <w:numId w:val="65"/>
            </w:numPr>
            <w:tabs>
              <w:tab w:val="left" w:pos="838"/>
              <w:tab w:val="left" w:pos="839"/>
              <w:tab w:val="right" w:leader="dot" w:pos="9171"/>
            </w:tabs>
            <w:spacing w:before="120"/>
            <w:ind w:hanging="481"/>
          </w:pPr>
          <w:hyperlink w:anchor="_TOC_250039" w:history="1">
            <w:r>
              <w:t>Požadavky na udělování titulů a ocenění</w:t>
            </w:r>
            <w:r>
              <w:rPr>
                <w:rFonts w:ascii="Times New Roman"/>
              </w:rPr>
              <w:tab/>
            </w:r>
            <w:r>
              <w:t>38</w:t>
            </w:r>
          </w:hyperlink>
        </w:p>
        <w:p w14:paraId="1125CD0E" w14:textId="77777777" w:rsidR="00D45DEF" w:rsidRDefault="00000000">
          <w:pPr>
            <w:pStyle w:val="Obsah2"/>
            <w:numPr>
              <w:ilvl w:val="1"/>
              <w:numId w:val="65"/>
            </w:numPr>
            <w:tabs>
              <w:tab w:val="left" w:pos="1078"/>
              <w:tab w:val="left" w:pos="1079"/>
              <w:tab w:val="right" w:leader="dot" w:pos="9171"/>
            </w:tabs>
            <w:spacing w:before="119"/>
            <w:ind w:left="1078" w:hanging="721"/>
          </w:pPr>
          <w:hyperlink w:anchor="_TOC_250038" w:history="1">
            <w:r>
              <w:t>Délky tratí na FCI mistrovství světa a závodech o světového vítěze CSS</w:t>
            </w:r>
            <w:r>
              <w:rPr>
                <w:rFonts w:ascii="Times New Roman"/>
              </w:rPr>
              <w:tab/>
            </w:r>
            <w:r>
              <w:t>39</w:t>
            </w:r>
          </w:hyperlink>
        </w:p>
        <w:p w14:paraId="72385239" w14:textId="77777777" w:rsidR="00D45DEF" w:rsidRDefault="00000000">
          <w:pPr>
            <w:pStyle w:val="Obsah3"/>
            <w:numPr>
              <w:ilvl w:val="2"/>
              <w:numId w:val="65"/>
            </w:numPr>
            <w:tabs>
              <w:tab w:val="left" w:pos="1558"/>
              <w:tab w:val="left" w:pos="1559"/>
              <w:tab w:val="right" w:leader="dot" w:pos="9171"/>
            </w:tabs>
            <w:spacing w:line="240" w:lineRule="auto"/>
            <w:ind w:left="1558" w:hanging="961"/>
          </w:pPr>
          <w:hyperlink w:anchor="_TOC_250037" w:history="1">
            <w:r>
              <w:t>Délka dostihové dráhy</w:t>
            </w:r>
            <w:r>
              <w:rPr>
                <w:rFonts w:ascii="Times New Roman"/>
              </w:rPr>
              <w:tab/>
            </w:r>
            <w:r>
              <w:t>39</w:t>
            </w:r>
          </w:hyperlink>
        </w:p>
        <w:p w14:paraId="75B74120" w14:textId="77777777" w:rsidR="00D45DEF" w:rsidRDefault="00000000">
          <w:pPr>
            <w:pStyle w:val="Obsah3"/>
            <w:numPr>
              <w:ilvl w:val="2"/>
              <w:numId w:val="65"/>
            </w:numPr>
            <w:tabs>
              <w:tab w:val="left" w:pos="1558"/>
              <w:tab w:val="left" w:pos="1559"/>
              <w:tab w:val="right" w:leader="dot" w:pos="9171"/>
            </w:tabs>
            <w:spacing w:before="1" w:line="240" w:lineRule="auto"/>
            <w:ind w:left="1558" w:hanging="961"/>
          </w:pPr>
          <w:hyperlink w:anchor="_TOC_250036" w:history="1">
            <w:r>
              <w:t xml:space="preserve">Délka dráhy pro </w:t>
            </w:r>
            <w:proofErr w:type="spellStart"/>
            <w:r>
              <w:t>coursing</w:t>
            </w:r>
            <w:proofErr w:type="spellEnd"/>
            <w:r>
              <w:rPr>
                <w:rFonts w:ascii="Times New Roman"/>
              </w:rPr>
              <w:tab/>
            </w:r>
            <w:r>
              <w:t>39</w:t>
            </w:r>
          </w:hyperlink>
        </w:p>
        <w:p w14:paraId="124A6289" w14:textId="77777777" w:rsidR="00D45DEF" w:rsidRDefault="00000000">
          <w:pPr>
            <w:pStyle w:val="Obsah2"/>
            <w:numPr>
              <w:ilvl w:val="1"/>
              <w:numId w:val="65"/>
            </w:numPr>
            <w:tabs>
              <w:tab w:val="left" w:pos="1078"/>
              <w:tab w:val="left" w:pos="1079"/>
              <w:tab w:val="right" w:leader="dot" w:pos="9171"/>
            </w:tabs>
            <w:spacing w:before="118"/>
            <w:ind w:left="1078" w:hanging="721"/>
          </w:pPr>
          <w:hyperlink w:anchor="_TOC_250035" w:history="1">
            <w:r>
              <w:t>Ceny</w:t>
            </w:r>
            <w:r>
              <w:rPr>
                <w:rFonts w:ascii="Times New Roman"/>
              </w:rPr>
              <w:tab/>
            </w:r>
            <w:r>
              <w:t>39</w:t>
            </w:r>
          </w:hyperlink>
        </w:p>
        <w:p w14:paraId="4AB2E9A0" w14:textId="77777777" w:rsidR="00D45DEF" w:rsidRDefault="00000000">
          <w:pPr>
            <w:pStyle w:val="Obsah3"/>
            <w:numPr>
              <w:ilvl w:val="2"/>
              <w:numId w:val="65"/>
            </w:numPr>
            <w:tabs>
              <w:tab w:val="left" w:pos="1558"/>
              <w:tab w:val="left" w:pos="1559"/>
              <w:tab w:val="right" w:leader="dot" w:pos="9171"/>
            </w:tabs>
            <w:spacing w:before="1" w:line="240" w:lineRule="auto"/>
            <w:ind w:left="1558" w:hanging="961"/>
          </w:pPr>
          <w:hyperlink w:anchor="_TOC_250034" w:history="1">
            <w:r>
              <w:t>Diplomy</w:t>
            </w:r>
            <w:r>
              <w:rPr>
                <w:rFonts w:ascii="Times New Roman"/>
              </w:rPr>
              <w:tab/>
            </w:r>
            <w:r>
              <w:t>39</w:t>
            </w:r>
          </w:hyperlink>
        </w:p>
        <w:p w14:paraId="4CB98062" w14:textId="77777777" w:rsidR="00D45DEF" w:rsidRDefault="00000000">
          <w:pPr>
            <w:pStyle w:val="Obsah3"/>
            <w:numPr>
              <w:ilvl w:val="2"/>
              <w:numId w:val="65"/>
            </w:numPr>
            <w:tabs>
              <w:tab w:val="left" w:pos="1558"/>
              <w:tab w:val="left" w:pos="1559"/>
              <w:tab w:val="right" w:leader="dot" w:pos="9171"/>
            </w:tabs>
            <w:spacing w:before="1" w:line="240" w:lineRule="auto"/>
            <w:ind w:left="1558" w:hanging="961"/>
          </w:pPr>
          <w:hyperlink w:anchor="_TOC_250033" w:history="1">
            <w:r>
              <w:t>Slavnostní dečky</w:t>
            </w:r>
            <w:r>
              <w:rPr>
                <w:rFonts w:ascii="Times New Roman"/>
              </w:rPr>
              <w:tab/>
            </w:r>
            <w:r>
              <w:t>39</w:t>
            </w:r>
          </w:hyperlink>
        </w:p>
        <w:p w14:paraId="037F009A" w14:textId="77777777" w:rsidR="00D45DEF" w:rsidRDefault="00000000">
          <w:pPr>
            <w:pStyle w:val="Obsah3"/>
            <w:numPr>
              <w:ilvl w:val="2"/>
              <w:numId w:val="65"/>
            </w:numPr>
            <w:tabs>
              <w:tab w:val="left" w:pos="1558"/>
              <w:tab w:val="left" w:pos="1559"/>
              <w:tab w:val="right" w:leader="dot" w:pos="9171"/>
            </w:tabs>
            <w:spacing w:after="240" w:line="240" w:lineRule="auto"/>
            <w:ind w:left="1558" w:hanging="961"/>
          </w:pPr>
          <w:hyperlink w:anchor="_TOC_250032" w:history="1">
            <w:r>
              <w:t>Finalisté</w:t>
            </w:r>
            <w:r>
              <w:rPr>
                <w:rFonts w:ascii="Times New Roman"/>
              </w:rPr>
              <w:tab/>
            </w:r>
            <w:r>
              <w:t>39</w:t>
            </w:r>
          </w:hyperlink>
        </w:p>
        <w:p w14:paraId="3A46D4FC" w14:textId="77777777" w:rsidR="00D45DEF" w:rsidRDefault="00000000">
          <w:pPr>
            <w:pStyle w:val="Obsah2"/>
            <w:numPr>
              <w:ilvl w:val="1"/>
              <w:numId w:val="65"/>
            </w:numPr>
            <w:tabs>
              <w:tab w:val="left" w:pos="1078"/>
              <w:tab w:val="left" w:pos="1079"/>
              <w:tab w:val="right" w:leader="dot" w:pos="9171"/>
            </w:tabs>
            <w:spacing w:before="48"/>
            <w:ind w:left="1078" w:hanging="721"/>
          </w:pPr>
          <w:hyperlink w:anchor="_TOC_250031" w:history="1">
            <w:r>
              <w:t>Startovné</w:t>
            </w:r>
            <w:r>
              <w:rPr>
                <w:rFonts w:ascii="Times New Roman"/>
              </w:rPr>
              <w:tab/>
            </w:r>
            <w:r>
              <w:t>40</w:t>
            </w:r>
          </w:hyperlink>
        </w:p>
        <w:p w14:paraId="4A65947F" w14:textId="77777777" w:rsidR="00D45DEF" w:rsidRDefault="00000000">
          <w:pPr>
            <w:pStyle w:val="Obsah2"/>
            <w:numPr>
              <w:ilvl w:val="1"/>
              <w:numId w:val="65"/>
            </w:numPr>
            <w:tabs>
              <w:tab w:val="left" w:pos="1078"/>
              <w:tab w:val="left" w:pos="1079"/>
              <w:tab w:val="right" w:leader="dot" w:pos="9171"/>
            </w:tabs>
            <w:ind w:left="1078" w:hanging="721"/>
          </w:pPr>
          <w:hyperlink w:anchor="_TOC_250030" w:history="1">
            <w:r>
              <w:t>Vedoucí týmu</w:t>
            </w:r>
            <w:r>
              <w:rPr>
                <w:rFonts w:ascii="Times New Roman"/>
              </w:rPr>
              <w:tab/>
            </w:r>
            <w:r>
              <w:t>40</w:t>
            </w:r>
          </w:hyperlink>
        </w:p>
        <w:p w14:paraId="35FEBAE2" w14:textId="77777777" w:rsidR="00D45DEF" w:rsidRDefault="00000000">
          <w:pPr>
            <w:pStyle w:val="Obsah2"/>
            <w:numPr>
              <w:ilvl w:val="1"/>
              <w:numId w:val="65"/>
            </w:numPr>
            <w:tabs>
              <w:tab w:val="left" w:pos="1078"/>
              <w:tab w:val="left" w:pos="1079"/>
              <w:tab w:val="right" w:leader="dot" w:pos="9171"/>
            </w:tabs>
            <w:spacing w:line="243" w:lineRule="exact"/>
            <w:ind w:left="1078" w:hanging="721"/>
          </w:pPr>
          <w:hyperlink w:anchor="_TOC_250029" w:history="1">
            <w:r>
              <w:t>Postupový klíč a vybavení</w:t>
            </w:r>
            <w:r>
              <w:rPr>
                <w:rFonts w:ascii="Times New Roman"/>
              </w:rPr>
              <w:tab/>
            </w:r>
            <w:r>
              <w:t>40</w:t>
            </w:r>
          </w:hyperlink>
        </w:p>
        <w:p w14:paraId="0854356A" w14:textId="77777777" w:rsidR="00D45DEF" w:rsidRDefault="00000000">
          <w:pPr>
            <w:pStyle w:val="Obsah3"/>
            <w:numPr>
              <w:ilvl w:val="2"/>
              <w:numId w:val="65"/>
            </w:numPr>
            <w:tabs>
              <w:tab w:val="left" w:pos="1558"/>
              <w:tab w:val="left" w:pos="1559"/>
              <w:tab w:val="right" w:leader="dot" w:pos="9171"/>
            </w:tabs>
            <w:ind w:left="1558" w:hanging="961"/>
          </w:pPr>
          <w:hyperlink w:anchor="_TOC_250028" w:history="1">
            <w:r>
              <w:t>Vysoký počet přihlášených, dostihy</w:t>
            </w:r>
            <w:r>
              <w:rPr>
                <w:rFonts w:ascii="Times New Roman"/>
              </w:rPr>
              <w:tab/>
            </w:r>
            <w:r>
              <w:t>40</w:t>
            </w:r>
          </w:hyperlink>
        </w:p>
        <w:p w14:paraId="2191D7A9" w14:textId="77777777" w:rsidR="00D45DEF" w:rsidRDefault="00000000">
          <w:pPr>
            <w:pStyle w:val="Obsah3"/>
            <w:numPr>
              <w:ilvl w:val="2"/>
              <w:numId w:val="65"/>
            </w:numPr>
            <w:tabs>
              <w:tab w:val="left" w:pos="1558"/>
              <w:tab w:val="left" w:pos="1559"/>
              <w:tab w:val="right" w:leader="dot" w:pos="9171"/>
            </w:tabs>
            <w:spacing w:line="240" w:lineRule="auto"/>
            <w:ind w:left="1558" w:hanging="961"/>
          </w:pPr>
          <w:hyperlink w:anchor="_TOC_250027" w:history="1">
            <w:r>
              <w:t xml:space="preserve">Vysoký počet přihlášených, </w:t>
            </w:r>
            <w:proofErr w:type="spellStart"/>
            <w:r>
              <w:t>coursing</w:t>
            </w:r>
            <w:proofErr w:type="spellEnd"/>
            <w:r>
              <w:rPr>
                <w:rFonts w:ascii="Times New Roman"/>
              </w:rPr>
              <w:tab/>
            </w:r>
            <w:r>
              <w:t>40</w:t>
            </w:r>
          </w:hyperlink>
        </w:p>
        <w:p w14:paraId="730B320D" w14:textId="77777777" w:rsidR="00D45DEF" w:rsidRDefault="00000000">
          <w:pPr>
            <w:pStyle w:val="Obsah3"/>
            <w:numPr>
              <w:ilvl w:val="2"/>
              <w:numId w:val="65"/>
            </w:numPr>
            <w:tabs>
              <w:tab w:val="left" w:pos="1558"/>
              <w:tab w:val="left" w:pos="1559"/>
              <w:tab w:val="right" w:leader="dot" w:pos="9171"/>
            </w:tabs>
            <w:spacing w:before="1"/>
            <w:ind w:left="1558" w:hanging="961"/>
          </w:pPr>
          <w:hyperlink w:anchor="_TOC_250026" w:history="1">
            <w:r>
              <w:t>Časomíra pro dostihy</w:t>
            </w:r>
            <w:r>
              <w:rPr>
                <w:rFonts w:ascii="Times New Roman"/>
              </w:rPr>
              <w:tab/>
            </w:r>
            <w:r>
              <w:t>41</w:t>
            </w:r>
          </w:hyperlink>
        </w:p>
        <w:p w14:paraId="0F8C1DC1" w14:textId="77777777" w:rsidR="00D45DEF" w:rsidRDefault="00000000">
          <w:pPr>
            <w:pStyle w:val="Obsah3"/>
            <w:numPr>
              <w:ilvl w:val="2"/>
              <w:numId w:val="65"/>
            </w:numPr>
            <w:tabs>
              <w:tab w:val="left" w:pos="1558"/>
              <w:tab w:val="left" w:pos="1559"/>
              <w:tab w:val="right" w:leader="dot" w:pos="9171"/>
            </w:tabs>
            <w:ind w:left="1558" w:hanging="961"/>
          </w:pPr>
          <w:hyperlink w:anchor="_TOC_250025" w:history="1">
            <w:r>
              <w:t>Záložní časomíra pro dostihy</w:t>
            </w:r>
            <w:r>
              <w:rPr>
                <w:rFonts w:ascii="Times New Roman"/>
              </w:rPr>
              <w:tab/>
            </w:r>
            <w:r>
              <w:t>41</w:t>
            </w:r>
          </w:hyperlink>
        </w:p>
        <w:p w14:paraId="0D5E2080" w14:textId="77777777" w:rsidR="00D45DEF" w:rsidRDefault="00000000">
          <w:pPr>
            <w:pStyle w:val="Obsah1"/>
            <w:numPr>
              <w:ilvl w:val="0"/>
              <w:numId w:val="65"/>
            </w:numPr>
            <w:tabs>
              <w:tab w:val="left" w:pos="598"/>
              <w:tab w:val="left" w:pos="599"/>
              <w:tab w:val="right" w:leader="dot" w:pos="9171"/>
            </w:tabs>
            <w:ind w:hanging="481"/>
          </w:pPr>
          <w:hyperlink w:anchor="_TOC_250024" w:history="1">
            <w:r>
              <w:t>F.C.I.</w:t>
            </w:r>
          </w:hyperlink>
          <w:hyperlink w:anchor="_TOC_250024" w:history="1">
            <w:r>
              <w:t xml:space="preserve"> Tituly</w:t>
            </w:r>
            <w:r>
              <w:rPr>
                <w:rFonts w:ascii="Times New Roman"/>
              </w:rPr>
              <w:tab/>
            </w:r>
            <w:r>
              <w:t>42</w:t>
            </w:r>
          </w:hyperlink>
        </w:p>
        <w:p w14:paraId="6F11887E" w14:textId="77777777" w:rsidR="00D45DEF" w:rsidRDefault="00000000">
          <w:pPr>
            <w:pStyle w:val="Obsah2"/>
            <w:numPr>
              <w:ilvl w:val="1"/>
              <w:numId w:val="65"/>
            </w:numPr>
            <w:tabs>
              <w:tab w:val="left" w:pos="838"/>
              <w:tab w:val="left" w:pos="839"/>
              <w:tab w:val="right" w:leader="dot" w:pos="9171"/>
            </w:tabs>
            <w:spacing w:before="120"/>
            <w:ind w:hanging="481"/>
          </w:pPr>
          <w:hyperlink w:anchor="_TOC_250023" w:history="1">
            <w:r>
              <w:t>Pravidla pro udělení titulu „</w:t>
            </w:r>
            <w:proofErr w:type="spellStart"/>
            <w:r>
              <w:t>Champion</w:t>
            </w:r>
            <w:proofErr w:type="spellEnd"/>
            <w:r>
              <w:t xml:space="preserve"> International de </w:t>
            </w:r>
            <w:proofErr w:type="spellStart"/>
            <w:r>
              <w:t>Course</w:t>
            </w:r>
            <w:proofErr w:type="spellEnd"/>
            <w:r>
              <w:t>” (</w:t>
            </w:r>
            <w:proofErr w:type="gramStart"/>
            <w:r>
              <w:t>C.I.C.)/</w:t>
            </w:r>
            <w:proofErr w:type="gramEnd"/>
            <w:r>
              <w:t>FCI-CACIL</w:t>
            </w:r>
            <w:r>
              <w:rPr>
                <w:rFonts w:ascii="Times New Roman" w:hAnsi="Times New Roman"/>
              </w:rPr>
              <w:tab/>
            </w:r>
            <w:r>
              <w:t>42</w:t>
            </w:r>
          </w:hyperlink>
        </w:p>
        <w:p w14:paraId="0EAE3A3F" w14:textId="77777777" w:rsidR="00D45DEF" w:rsidRDefault="00000000">
          <w:pPr>
            <w:pStyle w:val="Obsah3"/>
            <w:numPr>
              <w:ilvl w:val="2"/>
              <w:numId w:val="65"/>
            </w:numPr>
            <w:tabs>
              <w:tab w:val="left" w:pos="1318"/>
              <w:tab w:val="left" w:pos="1319"/>
              <w:tab w:val="right" w:leader="dot" w:pos="9171"/>
            </w:tabs>
            <w:spacing w:before="1"/>
            <w:ind w:hanging="721"/>
          </w:pPr>
          <w:hyperlink w:anchor="_TOC_250022" w:history="1">
            <w:r>
              <w:t>Plemena</w:t>
            </w:r>
            <w:r>
              <w:rPr>
                <w:rFonts w:ascii="Times New Roman"/>
              </w:rPr>
              <w:tab/>
            </w:r>
            <w:r>
              <w:t>42</w:t>
            </w:r>
          </w:hyperlink>
        </w:p>
        <w:p w14:paraId="4CFD28BA" w14:textId="77777777" w:rsidR="00D45DEF" w:rsidRDefault="00000000">
          <w:pPr>
            <w:pStyle w:val="Obsah3"/>
            <w:numPr>
              <w:ilvl w:val="2"/>
              <w:numId w:val="65"/>
            </w:numPr>
            <w:tabs>
              <w:tab w:val="left" w:pos="1318"/>
              <w:tab w:val="left" w:pos="1319"/>
              <w:tab w:val="right" w:leader="dot" w:pos="9171"/>
            </w:tabs>
            <w:ind w:hanging="721"/>
          </w:pPr>
          <w:hyperlink w:anchor="_TOC_250021" w:history="1">
            <w:r>
              <w:t>Akce</w:t>
            </w:r>
            <w:r>
              <w:rPr>
                <w:rFonts w:ascii="Times New Roman"/>
              </w:rPr>
              <w:tab/>
            </w:r>
            <w:r>
              <w:t>42</w:t>
            </w:r>
          </w:hyperlink>
        </w:p>
        <w:p w14:paraId="271036FF" w14:textId="77777777" w:rsidR="00D45DEF" w:rsidRDefault="00000000">
          <w:pPr>
            <w:pStyle w:val="Obsah3"/>
            <w:numPr>
              <w:ilvl w:val="2"/>
              <w:numId w:val="65"/>
            </w:numPr>
            <w:tabs>
              <w:tab w:val="left" w:pos="1318"/>
              <w:tab w:val="left" w:pos="1319"/>
              <w:tab w:val="right" w:leader="dot" w:pos="9171"/>
            </w:tabs>
            <w:spacing w:before="1" w:line="240" w:lineRule="auto"/>
            <w:ind w:hanging="721"/>
          </w:pPr>
          <w:hyperlink w:anchor="_TOC_250020" w:history="1">
            <w:r>
              <w:t>Požadavky pro udělení titulu šampiona</w:t>
            </w:r>
            <w:r>
              <w:rPr>
                <w:rFonts w:ascii="Times New Roman"/>
              </w:rPr>
              <w:tab/>
            </w:r>
            <w:r>
              <w:t>42</w:t>
            </w:r>
          </w:hyperlink>
        </w:p>
        <w:p w14:paraId="341A9CCB" w14:textId="77777777" w:rsidR="00D45DEF" w:rsidRPr="000C0122" w:rsidRDefault="00000000">
          <w:pPr>
            <w:pStyle w:val="Obsah3"/>
            <w:numPr>
              <w:ilvl w:val="2"/>
              <w:numId w:val="65"/>
            </w:numPr>
            <w:tabs>
              <w:tab w:val="left" w:pos="1318"/>
              <w:tab w:val="left" w:pos="1319"/>
              <w:tab w:val="right" w:leader="dot" w:pos="9171"/>
            </w:tabs>
            <w:ind w:hanging="721"/>
          </w:pPr>
          <w:hyperlink w:anchor="_TOC_250019" w:history="1">
            <w:proofErr w:type="spellStart"/>
            <w:r>
              <w:t>Reserve</w:t>
            </w:r>
            <w:proofErr w:type="spellEnd"/>
            <w:r>
              <w:t xml:space="preserve"> FCI-CACIL (FCI-RCACIL)</w:t>
            </w:r>
            <w:r>
              <w:rPr>
                <w:rFonts w:ascii="Times New Roman"/>
              </w:rPr>
              <w:tab/>
            </w:r>
            <w:r>
              <w:t>42</w:t>
            </w:r>
          </w:hyperlink>
        </w:p>
        <w:p w14:paraId="7BFDEE82" w14:textId="77777777" w:rsidR="00D45DEF" w:rsidRDefault="00000000">
          <w:pPr>
            <w:pStyle w:val="Obsah3"/>
            <w:numPr>
              <w:ilvl w:val="2"/>
              <w:numId w:val="65"/>
            </w:numPr>
            <w:tabs>
              <w:tab w:val="left" w:pos="1318"/>
              <w:tab w:val="left" w:pos="1319"/>
              <w:tab w:val="right" w:leader="dot" w:pos="9171"/>
            </w:tabs>
            <w:ind w:hanging="721"/>
          </w:pPr>
          <w:hyperlink w:anchor="_TOC_250018" w:history="1">
            <w:r>
              <w:t>Počet psů na startu</w:t>
            </w:r>
            <w:r>
              <w:rPr>
                <w:rFonts w:ascii="Times New Roman"/>
              </w:rPr>
              <w:tab/>
            </w:r>
            <w:r>
              <w:t>43</w:t>
            </w:r>
          </w:hyperlink>
        </w:p>
        <w:p w14:paraId="57B3FE77" w14:textId="77777777" w:rsidR="00D45DEF" w:rsidRDefault="00000000">
          <w:pPr>
            <w:pStyle w:val="Obsah3"/>
            <w:numPr>
              <w:ilvl w:val="2"/>
              <w:numId w:val="65"/>
            </w:numPr>
            <w:tabs>
              <w:tab w:val="left" w:pos="1318"/>
              <w:tab w:val="left" w:pos="1319"/>
              <w:tab w:val="right" w:leader="dot" w:pos="9171"/>
            </w:tabs>
            <w:spacing w:before="1" w:line="240" w:lineRule="auto"/>
            <w:ind w:hanging="721"/>
          </w:pPr>
          <w:hyperlink w:anchor="_TOC_250017" w:history="1">
            <w:r>
              <w:t>Neúplný rodokmen</w:t>
            </w:r>
            <w:r>
              <w:rPr>
                <w:rFonts w:ascii="Times New Roman"/>
              </w:rPr>
              <w:tab/>
            </w:r>
            <w:r>
              <w:t>43</w:t>
            </w:r>
          </w:hyperlink>
        </w:p>
        <w:p w14:paraId="2F360435" w14:textId="77777777" w:rsidR="00D45DEF" w:rsidRDefault="00000000">
          <w:pPr>
            <w:pStyle w:val="Obsah3"/>
            <w:numPr>
              <w:ilvl w:val="2"/>
              <w:numId w:val="65"/>
            </w:numPr>
            <w:tabs>
              <w:tab w:val="left" w:pos="1318"/>
              <w:tab w:val="left" w:pos="1319"/>
              <w:tab w:val="right" w:leader="dot" w:pos="9171"/>
            </w:tabs>
            <w:spacing w:before="1" w:line="240" w:lineRule="auto"/>
            <w:ind w:hanging="721"/>
          </w:pPr>
          <w:hyperlink w:anchor="_TOC_250016" w:history="1">
            <w:r>
              <w:t>Návrhy na zadání FCI-CACIL</w:t>
            </w:r>
            <w:r>
              <w:rPr>
                <w:rFonts w:ascii="Times New Roman"/>
              </w:rPr>
              <w:tab/>
            </w:r>
            <w:r>
              <w:t>43</w:t>
            </w:r>
          </w:hyperlink>
        </w:p>
        <w:p w14:paraId="464C2B16" w14:textId="77777777" w:rsidR="00D45DEF" w:rsidRDefault="00000000">
          <w:pPr>
            <w:pStyle w:val="Obsah3"/>
            <w:numPr>
              <w:ilvl w:val="2"/>
              <w:numId w:val="65"/>
            </w:numPr>
            <w:tabs>
              <w:tab w:val="left" w:pos="1318"/>
              <w:tab w:val="left" w:pos="1319"/>
              <w:tab w:val="right" w:leader="dot" w:pos="9171"/>
            </w:tabs>
            <w:ind w:hanging="721"/>
          </w:pPr>
          <w:hyperlink w:anchor="_TOC_250015" w:history="1">
            <w:r>
              <w:t>Rozhodnutí FCI</w:t>
            </w:r>
            <w:r>
              <w:rPr>
                <w:rFonts w:ascii="Times New Roman"/>
              </w:rPr>
              <w:tab/>
            </w:r>
            <w:r>
              <w:t>43</w:t>
            </w:r>
          </w:hyperlink>
        </w:p>
        <w:p w14:paraId="731DCFEB" w14:textId="77777777" w:rsidR="00D45DEF" w:rsidRDefault="00000000">
          <w:pPr>
            <w:pStyle w:val="Obsah3"/>
            <w:numPr>
              <w:ilvl w:val="2"/>
              <w:numId w:val="65"/>
            </w:numPr>
            <w:tabs>
              <w:tab w:val="left" w:pos="1318"/>
              <w:tab w:val="left" w:pos="1319"/>
              <w:tab w:val="right" w:leader="dot" w:pos="9171"/>
            </w:tabs>
            <w:ind w:hanging="721"/>
          </w:pPr>
          <w:hyperlink w:anchor="_TOC_250014" w:history="1">
            <w:r>
              <w:t>Definitivní titul</w:t>
            </w:r>
            <w:r>
              <w:rPr>
                <w:rFonts w:ascii="Times New Roman"/>
              </w:rPr>
              <w:tab/>
            </w:r>
            <w:r>
              <w:t>43</w:t>
            </w:r>
          </w:hyperlink>
        </w:p>
        <w:p w14:paraId="59BE5DE9" w14:textId="036EDFD8" w:rsidR="00D45DEF" w:rsidRDefault="00000000">
          <w:pPr>
            <w:pStyle w:val="Obsah2"/>
            <w:numPr>
              <w:ilvl w:val="1"/>
              <w:numId w:val="65"/>
            </w:numPr>
            <w:tabs>
              <w:tab w:val="left" w:pos="838"/>
              <w:tab w:val="left" w:pos="839"/>
            </w:tabs>
            <w:ind w:right="287"/>
          </w:pPr>
          <w:r>
            <w:t>FCI šampion pro krásu a výkon (</w:t>
          </w:r>
          <w:proofErr w:type="spellStart"/>
          <w:r>
            <w:t>Champion</w:t>
          </w:r>
          <w:proofErr w:type="spellEnd"/>
          <w:r>
            <w:t xml:space="preserve"> International de </w:t>
          </w:r>
          <w:proofErr w:type="spellStart"/>
          <w:r>
            <w:t>Beauté</w:t>
          </w:r>
          <w:proofErr w:type="spellEnd"/>
          <w:r>
            <w:t xml:space="preserve"> et Performance – </w:t>
          </w:r>
          <w:proofErr w:type="gramStart"/>
          <w:r>
            <w:t>C.I.B.P.)</w:t>
          </w:r>
          <w:r w:rsidR="00252C75">
            <w:t>…</w:t>
          </w:r>
          <w:proofErr w:type="gramEnd"/>
          <w:r w:rsidR="00252C75">
            <w:t>……</w:t>
          </w:r>
          <w:r>
            <w:t xml:space="preserve"> 43</w:t>
          </w:r>
        </w:p>
        <w:p w14:paraId="77259114" w14:textId="77777777" w:rsidR="00D45DEF" w:rsidRDefault="00000000">
          <w:pPr>
            <w:pStyle w:val="Obsah1"/>
            <w:numPr>
              <w:ilvl w:val="0"/>
              <w:numId w:val="65"/>
            </w:numPr>
            <w:tabs>
              <w:tab w:val="left" w:pos="598"/>
              <w:tab w:val="left" w:pos="599"/>
              <w:tab w:val="right" w:leader="dot" w:pos="9171"/>
            </w:tabs>
            <w:ind w:hanging="481"/>
          </w:pPr>
          <w:hyperlink w:anchor="_TOC_250013" w:history="1">
            <w:r>
              <w:t>Podmínky pro zařazení do třídy pracovní na mezinárodních výstavách FCI-CACIB</w:t>
            </w:r>
            <w:r>
              <w:rPr>
                <w:rFonts w:ascii="Times New Roman"/>
              </w:rPr>
              <w:tab/>
            </w:r>
            <w:r>
              <w:t>43</w:t>
            </w:r>
          </w:hyperlink>
        </w:p>
        <w:p w14:paraId="773B9982" w14:textId="77777777" w:rsidR="00D45DEF" w:rsidRDefault="00000000">
          <w:pPr>
            <w:pStyle w:val="Obsah1"/>
            <w:numPr>
              <w:ilvl w:val="0"/>
              <w:numId w:val="65"/>
            </w:numPr>
            <w:tabs>
              <w:tab w:val="left" w:pos="598"/>
              <w:tab w:val="left" w:pos="599"/>
              <w:tab w:val="right" w:leader="dot" w:pos="9171"/>
            </w:tabs>
            <w:ind w:hanging="481"/>
          </w:pPr>
          <w:hyperlink w:anchor="_TOC_250012" w:history="1">
            <w:r>
              <w:t>Přílohy</w:t>
            </w:r>
            <w:r>
              <w:rPr>
                <w:rFonts w:ascii="Times New Roman"/>
              </w:rPr>
              <w:tab/>
            </w:r>
            <w:r>
              <w:t>45</w:t>
            </w:r>
          </w:hyperlink>
        </w:p>
        <w:p w14:paraId="447D0A23" w14:textId="77777777" w:rsidR="00D45DEF" w:rsidRDefault="00000000">
          <w:pPr>
            <w:pStyle w:val="Obsah2"/>
            <w:numPr>
              <w:ilvl w:val="1"/>
              <w:numId w:val="65"/>
            </w:numPr>
            <w:tabs>
              <w:tab w:val="left" w:pos="838"/>
              <w:tab w:val="left" w:pos="839"/>
              <w:tab w:val="right" w:leader="dot" w:pos="9171"/>
            </w:tabs>
            <w:spacing w:before="118"/>
            <w:ind w:hanging="481"/>
          </w:pPr>
          <w:hyperlink w:anchor="_TOC_250011" w:history="1">
            <w:r>
              <w:t>Informace na přihlášce na mistrovství</w:t>
            </w:r>
            <w:r>
              <w:rPr>
                <w:rFonts w:ascii="Times New Roman"/>
              </w:rPr>
              <w:tab/>
            </w:r>
            <w:r>
              <w:t>45</w:t>
            </w:r>
          </w:hyperlink>
        </w:p>
        <w:p w14:paraId="0BFAA893" w14:textId="77777777" w:rsidR="00D45DEF" w:rsidRDefault="00000000">
          <w:pPr>
            <w:pStyle w:val="Obsah2"/>
            <w:numPr>
              <w:ilvl w:val="1"/>
              <w:numId w:val="65"/>
            </w:numPr>
            <w:tabs>
              <w:tab w:val="left" w:pos="838"/>
              <w:tab w:val="left" w:pos="839"/>
              <w:tab w:val="right" w:leader="dot" w:pos="9171"/>
            </w:tabs>
            <w:ind w:hanging="481"/>
          </w:pPr>
          <w:hyperlink w:anchor="_TOC_250010" w:history="1">
            <w:r>
              <w:t>Dostihové dečky</w:t>
            </w:r>
            <w:r>
              <w:rPr>
                <w:rFonts w:ascii="Times New Roman"/>
              </w:rPr>
              <w:tab/>
            </w:r>
            <w:r>
              <w:t>45</w:t>
            </w:r>
          </w:hyperlink>
        </w:p>
        <w:p w14:paraId="2A21CA4C" w14:textId="77777777" w:rsidR="00D45DEF" w:rsidRDefault="00000000">
          <w:pPr>
            <w:pStyle w:val="Obsah2"/>
            <w:numPr>
              <w:ilvl w:val="1"/>
              <w:numId w:val="65"/>
            </w:numPr>
            <w:tabs>
              <w:tab w:val="left" w:pos="838"/>
              <w:tab w:val="left" w:pos="839"/>
              <w:tab w:val="right" w:leader="dot" w:pos="9171"/>
            </w:tabs>
            <w:spacing w:before="118"/>
            <w:ind w:hanging="481"/>
          </w:pPr>
          <w:hyperlink w:anchor="_TOC_250009" w:history="1">
            <w:r>
              <w:t>Náhubky</w:t>
            </w:r>
            <w:r>
              <w:rPr>
                <w:rFonts w:ascii="Times New Roman"/>
              </w:rPr>
              <w:tab/>
            </w:r>
            <w:r>
              <w:t>46</w:t>
            </w:r>
          </w:hyperlink>
        </w:p>
        <w:p w14:paraId="6D5A969B" w14:textId="77777777" w:rsidR="00D45DEF" w:rsidRDefault="00000000">
          <w:pPr>
            <w:pStyle w:val="Obsah2"/>
            <w:numPr>
              <w:ilvl w:val="1"/>
              <w:numId w:val="65"/>
            </w:numPr>
            <w:tabs>
              <w:tab w:val="left" w:pos="838"/>
              <w:tab w:val="left" w:pos="839"/>
              <w:tab w:val="right" w:leader="dot" w:pos="9171"/>
            </w:tabs>
            <w:ind w:hanging="481"/>
          </w:pPr>
          <w:hyperlink w:anchor="_TOC_250008" w:history="1">
            <w:r>
              <w:t>Vypouštěcí obojky a vodítka</w:t>
            </w:r>
            <w:r>
              <w:rPr>
                <w:rFonts w:ascii="Times New Roman"/>
              </w:rPr>
              <w:tab/>
            </w:r>
            <w:r>
              <w:t>46</w:t>
            </w:r>
          </w:hyperlink>
        </w:p>
        <w:p w14:paraId="47509FB6" w14:textId="77777777" w:rsidR="00D45DEF" w:rsidRDefault="00000000">
          <w:pPr>
            <w:pStyle w:val="Obsah2"/>
            <w:numPr>
              <w:ilvl w:val="1"/>
              <w:numId w:val="65"/>
            </w:numPr>
            <w:tabs>
              <w:tab w:val="left" w:pos="838"/>
              <w:tab w:val="left" w:pos="839"/>
              <w:tab w:val="right" w:leader="dot" w:pos="9171"/>
            </w:tabs>
            <w:ind w:hanging="481"/>
          </w:pPr>
          <w:hyperlink w:anchor="_TOC_250007" w:history="1">
            <w:r>
              <w:t>Povinnosti veterinárního lékaře</w:t>
            </w:r>
            <w:r>
              <w:rPr>
                <w:rFonts w:ascii="Times New Roman"/>
              </w:rPr>
              <w:tab/>
            </w:r>
            <w:r>
              <w:t>47</w:t>
            </w:r>
          </w:hyperlink>
        </w:p>
        <w:p w14:paraId="7B0BD611" w14:textId="77777777" w:rsidR="00D45DEF" w:rsidRDefault="00000000">
          <w:pPr>
            <w:pStyle w:val="Obsah3"/>
            <w:numPr>
              <w:ilvl w:val="2"/>
              <w:numId w:val="65"/>
            </w:numPr>
            <w:tabs>
              <w:tab w:val="left" w:pos="1318"/>
              <w:tab w:val="left" w:pos="1319"/>
              <w:tab w:val="right" w:leader="dot" w:pos="9171"/>
            </w:tabs>
            <w:ind w:hanging="721"/>
          </w:pPr>
          <w:hyperlink w:anchor="_TOC_250006" w:history="1">
            <w:r>
              <w:t>Prohlídka při přejímce</w:t>
            </w:r>
            <w:r>
              <w:rPr>
                <w:rFonts w:ascii="Times New Roman"/>
              </w:rPr>
              <w:tab/>
            </w:r>
            <w:r>
              <w:t>47</w:t>
            </w:r>
          </w:hyperlink>
        </w:p>
        <w:p w14:paraId="102038EC" w14:textId="77777777" w:rsidR="00D45DEF" w:rsidRDefault="00000000">
          <w:pPr>
            <w:pStyle w:val="Obsah3"/>
            <w:numPr>
              <w:ilvl w:val="2"/>
              <w:numId w:val="65"/>
            </w:numPr>
            <w:tabs>
              <w:tab w:val="left" w:pos="1318"/>
              <w:tab w:val="left" w:pos="1319"/>
              <w:tab w:val="right" w:leader="dot" w:pos="9171"/>
            </w:tabs>
            <w:ind w:hanging="721"/>
          </w:pPr>
          <w:hyperlink w:anchor="_TOC_250005" w:history="1">
            <w:r>
              <w:t>Dohled během dne</w:t>
            </w:r>
            <w:r>
              <w:rPr>
                <w:rFonts w:ascii="Times New Roman"/>
              </w:rPr>
              <w:tab/>
            </w:r>
            <w:r>
              <w:t>47</w:t>
            </w:r>
          </w:hyperlink>
        </w:p>
        <w:p w14:paraId="3F347B31" w14:textId="77777777" w:rsidR="00D45DEF" w:rsidRDefault="00000000">
          <w:pPr>
            <w:pStyle w:val="Obsah2"/>
            <w:numPr>
              <w:ilvl w:val="1"/>
              <w:numId w:val="65"/>
            </w:numPr>
            <w:tabs>
              <w:tab w:val="left" w:pos="838"/>
              <w:tab w:val="left" w:pos="839"/>
              <w:tab w:val="right" w:leader="dot" w:pos="9171"/>
            </w:tabs>
            <w:ind w:hanging="481"/>
          </w:pPr>
          <w:hyperlink w:anchor="_TOC_250004" w:history="1">
            <w:r>
              <w:t>Specifikace dráhy / klasifikace dostihových drah FCI</w:t>
            </w:r>
            <w:r>
              <w:rPr>
                <w:rFonts w:ascii="Times New Roman"/>
              </w:rPr>
              <w:tab/>
            </w:r>
            <w:r>
              <w:t>47</w:t>
            </w:r>
          </w:hyperlink>
        </w:p>
        <w:p w14:paraId="5B66EF40" w14:textId="77777777" w:rsidR="00D45DEF" w:rsidRDefault="00000000">
          <w:pPr>
            <w:pStyle w:val="Obsah3"/>
            <w:numPr>
              <w:ilvl w:val="2"/>
              <w:numId w:val="65"/>
            </w:numPr>
            <w:tabs>
              <w:tab w:val="left" w:pos="1318"/>
              <w:tab w:val="left" w:pos="1319"/>
              <w:tab w:val="right" w:leader="dot" w:pos="9171"/>
            </w:tabs>
            <w:spacing w:line="240" w:lineRule="auto"/>
            <w:ind w:hanging="721"/>
          </w:pPr>
          <w:hyperlink w:anchor="_TOC_250003" w:history="1">
            <w:r>
              <w:t>Kategorie A</w:t>
            </w:r>
            <w:r>
              <w:rPr>
                <w:rFonts w:ascii="Times New Roman"/>
              </w:rPr>
              <w:tab/>
            </w:r>
            <w:r>
              <w:t>47</w:t>
            </w:r>
          </w:hyperlink>
        </w:p>
        <w:p w14:paraId="16F54C09" w14:textId="77777777" w:rsidR="00D45DEF" w:rsidRDefault="00000000">
          <w:pPr>
            <w:pStyle w:val="Obsah3"/>
            <w:numPr>
              <w:ilvl w:val="2"/>
              <w:numId w:val="65"/>
            </w:numPr>
            <w:tabs>
              <w:tab w:val="left" w:pos="1318"/>
              <w:tab w:val="left" w:pos="1319"/>
              <w:tab w:val="right" w:leader="dot" w:pos="9171"/>
            </w:tabs>
            <w:spacing w:before="1"/>
            <w:ind w:hanging="721"/>
          </w:pPr>
          <w:hyperlink w:anchor="_TOC_250002" w:history="1">
            <w:r>
              <w:t>Kategorie B</w:t>
            </w:r>
            <w:r>
              <w:rPr>
                <w:rFonts w:ascii="Times New Roman"/>
              </w:rPr>
              <w:tab/>
            </w:r>
            <w:r>
              <w:t>48</w:t>
            </w:r>
          </w:hyperlink>
        </w:p>
        <w:p w14:paraId="5B72AA51" w14:textId="77777777" w:rsidR="00D45DEF" w:rsidRDefault="00000000">
          <w:pPr>
            <w:pStyle w:val="Obsah3"/>
            <w:numPr>
              <w:ilvl w:val="2"/>
              <w:numId w:val="65"/>
            </w:numPr>
            <w:tabs>
              <w:tab w:val="left" w:pos="1318"/>
              <w:tab w:val="left" w:pos="1319"/>
              <w:tab w:val="right" w:leader="dot" w:pos="9171"/>
            </w:tabs>
            <w:ind w:hanging="721"/>
          </w:pPr>
          <w:hyperlink w:anchor="_TOC_250001" w:history="1">
            <w:r>
              <w:t>Specifikace</w:t>
            </w:r>
            <w:r>
              <w:rPr>
                <w:rFonts w:ascii="Times New Roman"/>
              </w:rPr>
              <w:tab/>
            </w:r>
            <w:r>
              <w:t>48</w:t>
            </w:r>
          </w:hyperlink>
        </w:p>
        <w:p w14:paraId="58FCD657" w14:textId="77777777" w:rsidR="00D45DEF" w:rsidRDefault="00000000">
          <w:pPr>
            <w:pStyle w:val="Obsah4"/>
            <w:numPr>
              <w:ilvl w:val="3"/>
              <w:numId w:val="65"/>
            </w:numPr>
            <w:tabs>
              <w:tab w:val="left" w:pos="1798"/>
              <w:tab w:val="left" w:pos="1799"/>
              <w:tab w:val="right" w:leader="dot" w:pos="9171"/>
            </w:tabs>
            <w:spacing w:before="1" w:line="240" w:lineRule="auto"/>
            <w:ind w:hanging="961"/>
          </w:pPr>
          <w:r>
            <w:t>Obecné</w:t>
          </w:r>
          <w:r>
            <w:rPr>
              <w:rFonts w:ascii="Times New Roman"/>
            </w:rPr>
            <w:tab/>
          </w:r>
          <w:r>
            <w:t>48</w:t>
          </w:r>
        </w:p>
        <w:p w14:paraId="76B7BD8A" w14:textId="77777777" w:rsidR="00D45DEF" w:rsidRDefault="00000000">
          <w:pPr>
            <w:pStyle w:val="Obsah4"/>
            <w:numPr>
              <w:ilvl w:val="3"/>
              <w:numId w:val="65"/>
            </w:numPr>
            <w:tabs>
              <w:tab w:val="left" w:pos="1798"/>
              <w:tab w:val="left" w:pos="1799"/>
              <w:tab w:val="right" w:leader="dot" w:pos="9171"/>
            </w:tabs>
            <w:ind w:hanging="961"/>
          </w:pPr>
          <w:r>
            <w:t>Specifikace pro kategorii A</w:t>
          </w:r>
          <w:r>
            <w:rPr>
              <w:rFonts w:ascii="Times New Roman"/>
            </w:rPr>
            <w:tab/>
          </w:r>
          <w:r>
            <w:t>48</w:t>
          </w:r>
        </w:p>
        <w:p w14:paraId="01EF5398" w14:textId="77777777" w:rsidR="00D45DEF" w:rsidRDefault="00000000">
          <w:pPr>
            <w:pStyle w:val="Obsah4"/>
            <w:numPr>
              <w:ilvl w:val="3"/>
              <w:numId w:val="65"/>
            </w:numPr>
            <w:tabs>
              <w:tab w:val="left" w:pos="1798"/>
              <w:tab w:val="left" w:pos="1799"/>
              <w:tab w:val="right" w:leader="dot" w:pos="9171"/>
            </w:tabs>
            <w:ind w:hanging="961"/>
          </w:pPr>
          <w:r>
            <w:t>Specifikace pro kategorii B</w:t>
          </w:r>
          <w:r>
            <w:rPr>
              <w:rFonts w:ascii="Times New Roman"/>
            </w:rPr>
            <w:tab/>
          </w:r>
          <w:r>
            <w:t>48</w:t>
          </w:r>
        </w:p>
        <w:p w14:paraId="55669674" w14:textId="77777777" w:rsidR="00D45DEF" w:rsidRDefault="00000000">
          <w:pPr>
            <w:pStyle w:val="Obsah2"/>
            <w:numPr>
              <w:ilvl w:val="1"/>
              <w:numId w:val="65"/>
            </w:numPr>
            <w:tabs>
              <w:tab w:val="left" w:pos="838"/>
              <w:tab w:val="left" w:pos="839"/>
              <w:tab w:val="right" w:leader="dot" w:pos="9171"/>
            </w:tabs>
            <w:ind w:hanging="481"/>
          </w:pPr>
          <w:hyperlink w:anchor="_TOC_250000" w:history="1">
            <w:r>
              <w:t>Schválení rozhodčích pro všechny národní a mezinárodní akce</w:t>
            </w:r>
            <w:r>
              <w:rPr>
                <w:rFonts w:ascii="Times New Roman"/>
              </w:rPr>
              <w:tab/>
            </w:r>
            <w:r>
              <w:t>48</w:t>
            </w:r>
          </w:hyperlink>
        </w:p>
      </w:sdtContent>
    </w:sdt>
    <w:p w14:paraId="5BA6CEBC" w14:textId="77777777" w:rsidR="00D45DEF" w:rsidRDefault="00D45DEF">
      <w:pPr>
        <w:sectPr w:rsidR="00D45DEF">
          <w:type w:val="continuous"/>
          <w:pgSz w:w="11900" w:h="16840"/>
          <w:pgMar w:top="740" w:right="1300" w:bottom="1655" w:left="1300" w:header="0" w:footer="355" w:gutter="0"/>
          <w:cols w:space="708"/>
        </w:sectPr>
      </w:pPr>
    </w:p>
    <w:p w14:paraId="2955F709" w14:textId="77777777" w:rsidR="00D45DEF" w:rsidRDefault="00000000">
      <w:pPr>
        <w:pStyle w:val="Nadpis1"/>
        <w:numPr>
          <w:ilvl w:val="0"/>
          <w:numId w:val="63"/>
        </w:numPr>
        <w:tabs>
          <w:tab w:val="left" w:pos="630"/>
        </w:tabs>
        <w:jc w:val="both"/>
      </w:pPr>
      <w:bookmarkStart w:id="0" w:name="_TOC_250167"/>
      <w:r>
        <w:lastRenderedPageBreak/>
        <w:t xml:space="preserve">Obecné </w:t>
      </w:r>
      <w:bookmarkEnd w:id="0"/>
      <w:r>
        <w:t>předpisy</w:t>
      </w:r>
    </w:p>
    <w:p w14:paraId="61F2EDF5" w14:textId="77777777" w:rsidR="00D45DEF" w:rsidRDefault="00000000">
      <w:pPr>
        <w:pStyle w:val="Nadpis2"/>
        <w:numPr>
          <w:ilvl w:val="1"/>
          <w:numId w:val="63"/>
        </w:numPr>
        <w:tabs>
          <w:tab w:val="left" w:pos="971"/>
        </w:tabs>
        <w:spacing w:before="240"/>
        <w:ind w:hanging="853"/>
        <w:jc w:val="both"/>
      </w:pPr>
      <w:bookmarkStart w:id="1" w:name="_TOC_250166"/>
      <w:r>
        <w:t xml:space="preserve">Účel </w:t>
      </w:r>
      <w:bookmarkEnd w:id="1"/>
      <w:r>
        <w:t>řádu</w:t>
      </w:r>
    </w:p>
    <w:p w14:paraId="3F9FBA1A" w14:textId="77777777" w:rsidR="00D45DEF" w:rsidRDefault="00000000">
      <w:pPr>
        <w:pStyle w:val="Zkladntext"/>
        <w:spacing w:before="121"/>
        <w:ind w:right="388"/>
        <w:jc w:val="both"/>
      </w:pPr>
      <w:r>
        <w:t>Cílem tohoto řádu je standardizovat podmínky pro pořádání mezinárodních dostihů a coursingových závodů pod hlavičkou FCI. Zahrnuje povinné požadavky pro všechny národní kynologické organizace pořádající mezinárodní akce.</w:t>
      </w:r>
    </w:p>
    <w:p w14:paraId="6DB35913" w14:textId="77777777" w:rsidR="00D45DEF" w:rsidRDefault="00D45DEF">
      <w:pPr>
        <w:pStyle w:val="Zkladntext"/>
        <w:spacing w:before="8"/>
        <w:ind w:left="0"/>
        <w:rPr>
          <w:sz w:val="19"/>
        </w:rPr>
      </w:pPr>
    </w:p>
    <w:p w14:paraId="146D21BF" w14:textId="77777777" w:rsidR="00D45DEF" w:rsidRDefault="00000000">
      <w:pPr>
        <w:pStyle w:val="Nadpis2"/>
        <w:numPr>
          <w:ilvl w:val="1"/>
          <w:numId w:val="63"/>
        </w:numPr>
        <w:tabs>
          <w:tab w:val="left" w:pos="797"/>
          <w:tab w:val="left" w:pos="798"/>
        </w:tabs>
        <w:ind w:left="797" w:hanging="680"/>
      </w:pPr>
      <w:bookmarkStart w:id="2" w:name="_TOC_250165"/>
      <w:r>
        <w:t xml:space="preserve">Ochrana </w:t>
      </w:r>
      <w:bookmarkEnd w:id="2"/>
      <w:r>
        <w:t>zvířat</w:t>
      </w:r>
    </w:p>
    <w:p w14:paraId="39B448F8" w14:textId="77777777" w:rsidR="00D45DEF" w:rsidRDefault="00000000">
      <w:pPr>
        <w:pStyle w:val="Zkladntext"/>
        <w:ind w:right="383"/>
      </w:pPr>
      <w:r>
        <w:t>Nejen při dostizích a coursingových závodech je třeba vždy dbát na ochranu a pohodu zvířat.</w:t>
      </w:r>
    </w:p>
    <w:p w14:paraId="54602EDB" w14:textId="77777777" w:rsidR="00D45DEF" w:rsidRDefault="00000000">
      <w:pPr>
        <w:pStyle w:val="Zkladntext"/>
        <w:spacing w:before="120"/>
        <w:ind w:right="385"/>
      </w:pPr>
      <w:r>
        <w:t>Všichni funkcionáři a účastníci musí mít během dostihů a coursingových závodů neustále na paměti bezpečnost a zdraví zvířat.</w:t>
      </w:r>
    </w:p>
    <w:p w14:paraId="08F25C75" w14:textId="77777777" w:rsidR="00D45DEF" w:rsidRDefault="00000000">
      <w:pPr>
        <w:pStyle w:val="Zkladntext"/>
        <w:ind w:right="383"/>
      </w:pPr>
      <w:r>
        <w:t>V souladu se zásadami na ochranu zvířat je třeba, aby psi nemuseli absolvovat zbytečné běhy.</w:t>
      </w:r>
    </w:p>
    <w:p w14:paraId="54D1A043" w14:textId="77777777" w:rsidR="00D45DEF" w:rsidRDefault="00000000">
      <w:pPr>
        <w:pStyle w:val="Zkladntext"/>
        <w:spacing w:before="122"/>
        <w:ind w:right="388"/>
      </w:pPr>
      <w:r>
        <w:t xml:space="preserve">Majitel psa má proto vždy právo svého psa z dostihu nebo </w:t>
      </w:r>
      <w:proofErr w:type="spellStart"/>
      <w:r>
        <w:t>coursingu</w:t>
      </w:r>
      <w:proofErr w:type="spellEnd"/>
      <w:r>
        <w:t xml:space="preserve"> stáhnout.</w:t>
      </w:r>
    </w:p>
    <w:p w14:paraId="08FE072E" w14:textId="77777777" w:rsidR="00D45DEF" w:rsidRDefault="00D45DEF">
      <w:pPr>
        <w:pStyle w:val="Zkladntext"/>
        <w:spacing w:before="8"/>
        <w:ind w:left="0"/>
        <w:rPr>
          <w:sz w:val="19"/>
        </w:rPr>
      </w:pPr>
    </w:p>
    <w:p w14:paraId="14662536" w14:textId="77777777" w:rsidR="00D45DEF" w:rsidRDefault="00000000">
      <w:pPr>
        <w:pStyle w:val="Nadpis3"/>
        <w:numPr>
          <w:ilvl w:val="2"/>
          <w:numId w:val="63"/>
        </w:numPr>
        <w:tabs>
          <w:tab w:val="left" w:pos="1820"/>
        </w:tabs>
        <w:jc w:val="both"/>
      </w:pPr>
      <w:bookmarkStart w:id="3" w:name="_TOC_250164"/>
      <w:r>
        <w:t xml:space="preserve">Zdravotní </w:t>
      </w:r>
      <w:bookmarkEnd w:id="3"/>
      <w:r>
        <w:t>požadavky</w:t>
      </w:r>
    </w:p>
    <w:p w14:paraId="2DAE569E" w14:textId="77777777" w:rsidR="00D45DEF" w:rsidRDefault="00000000">
      <w:pPr>
        <w:pStyle w:val="Zkladntext"/>
        <w:ind w:right="389"/>
        <w:jc w:val="both"/>
      </w:pPr>
      <w:r>
        <w:t>Pořadatel zajistí, aby byl na akci k dispozici veterinární lékař. Veterinární lékař musí být na akci přítomen a během celé akce připraven ošetřit psa. Pokud pořadatel veterinárního lékaře nezajistí, musí být akce zastavena. Je třeba dodržovat ustanovení ohledně povinností veterinárních lékařů uvedená v přílohách § 7.5.</w:t>
      </w:r>
    </w:p>
    <w:p w14:paraId="143DC89D" w14:textId="77777777" w:rsidR="00D45DEF" w:rsidRDefault="00000000">
      <w:pPr>
        <w:spacing w:before="120"/>
        <w:ind w:left="118" w:right="388"/>
        <w:jc w:val="both"/>
        <w:rPr>
          <w:b/>
          <w:i/>
          <w:sz w:val="24"/>
        </w:rPr>
      </w:pPr>
      <w:r>
        <w:rPr>
          <w:b/>
          <w:i/>
          <w:sz w:val="24"/>
        </w:rPr>
        <w:t>Ve výjimečných případech (např. není-li k dispozici žádný veterinární lékař, který by mohl zůstat po celou dobu konání akce) a za podmínky dodržení národní/regionální legislativy a se souhlasem národní organizace pořadatele může být pravidlo vykládáno takto (neplatí pro mistrovství světa FCI a závody o světového vítěze CSS):</w:t>
      </w:r>
    </w:p>
    <w:p w14:paraId="2145E104" w14:textId="77777777" w:rsidR="00D45DEF" w:rsidRDefault="00000000">
      <w:pPr>
        <w:pStyle w:val="Odstavecseseznamem"/>
        <w:numPr>
          <w:ilvl w:val="0"/>
          <w:numId w:val="62"/>
        </w:numPr>
        <w:tabs>
          <w:tab w:val="left" w:pos="839"/>
        </w:tabs>
        <w:spacing w:before="122"/>
        <w:ind w:right="388"/>
        <w:rPr>
          <w:b/>
          <w:i/>
          <w:sz w:val="24"/>
        </w:rPr>
      </w:pPr>
      <w:r>
        <w:rPr>
          <w:b/>
          <w:i/>
          <w:sz w:val="24"/>
        </w:rPr>
        <w:t>Ranní přejímku a kontrolu před druhým během u psů (mladších 2 let a starších 6 let) provádí veterinární lékař.</w:t>
      </w:r>
    </w:p>
    <w:p w14:paraId="10D60FDA" w14:textId="77777777" w:rsidR="00D45DEF" w:rsidRDefault="00000000">
      <w:pPr>
        <w:pStyle w:val="Odstavecseseznamem"/>
        <w:numPr>
          <w:ilvl w:val="0"/>
          <w:numId w:val="62"/>
        </w:numPr>
        <w:tabs>
          <w:tab w:val="left" w:pos="839"/>
        </w:tabs>
        <w:spacing w:before="119"/>
        <w:ind w:right="389" w:hanging="360"/>
        <w:rPr>
          <w:b/>
          <w:i/>
          <w:sz w:val="24"/>
        </w:rPr>
      </w:pPr>
      <w:r>
        <w:rPr>
          <w:b/>
          <w:i/>
          <w:sz w:val="24"/>
        </w:rPr>
        <w:t>Veterinární lékař nebo klinika je v pohotovosti po celou dobu akce a musí být k dispozici do 30 minut.</w:t>
      </w:r>
    </w:p>
    <w:p w14:paraId="7F2AD6EA" w14:textId="77777777" w:rsidR="00D45DEF" w:rsidRDefault="00000000">
      <w:pPr>
        <w:pStyle w:val="Odstavecseseznamem"/>
        <w:numPr>
          <w:ilvl w:val="0"/>
          <w:numId w:val="62"/>
        </w:numPr>
        <w:tabs>
          <w:tab w:val="left" w:pos="839"/>
        </w:tabs>
        <w:spacing w:before="120"/>
        <w:ind w:right="390" w:hanging="360"/>
        <w:rPr>
          <w:b/>
          <w:i/>
          <w:sz w:val="24"/>
        </w:rPr>
      </w:pPr>
      <w:r>
        <w:rPr>
          <w:b/>
          <w:i/>
          <w:sz w:val="24"/>
        </w:rPr>
        <w:t>Na akci musí být přítomna osoba kvalifikovaná v poskytování první pomoci zvířatům a během celé akce musí být připravena psa ošetřit.</w:t>
      </w:r>
    </w:p>
    <w:p w14:paraId="2983BC1B" w14:textId="77777777" w:rsidR="00D45DEF" w:rsidRDefault="00000000">
      <w:pPr>
        <w:pStyle w:val="Zkladntext"/>
        <w:ind w:right="387"/>
        <w:jc w:val="both"/>
      </w:pPr>
      <w:r>
        <w:t>Pokud veterinární lékař usoudí, že je ohroženo zdraví psa, nesmí sbor rozhodčích / rozhodčí psa připustit k další účasti na dostihu/</w:t>
      </w:r>
      <w:proofErr w:type="spellStart"/>
      <w:r>
        <w:t>coursingu</w:t>
      </w:r>
      <w:proofErr w:type="spellEnd"/>
      <w:r>
        <w:t>.</w:t>
      </w:r>
    </w:p>
    <w:p w14:paraId="3DD41D45" w14:textId="77777777" w:rsidR="00D45DEF" w:rsidRDefault="00000000">
      <w:pPr>
        <w:pStyle w:val="Zkladntext"/>
        <w:spacing w:before="120"/>
        <w:ind w:right="387"/>
        <w:jc w:val="both"/>
      </w:pPr>
      <w:r>
        <w:t xml:space="preserve">Psi mladší 2 let a starší 6 let musí být před druhým během v </w:t>
      </w:r>
      <w:proofErr w:type="spellStart"/>
      <w:r>
        <w:t>coursingu</w:t>
      </w:r>
      <w:proofErr w:type="spellEnd"/>
      <w:r>
        <w:t xml:space="preserve"> a před finálovým během v dostihu vyšetřeni veterinárním lékařem.</w:t>
      </w:r>
    </w:p>
    <w:p w14:paraId="0D73A228" w14:textId="77777777" w:rsidR="00D45DEF" w:rsidRDefault="00000000">
      <w:pPr>
        <w:pStyle w:val="Zkladntext"/>
        <w:spacing w:before="120"/>
        <w:ind w:right="387"/>
        <w:jc w:val="both"/>
      </w:pPr>
      <w:r>
        <w:t>Psi s infekčními chorobami nemají do prostor pořádání akce přístup. Psi, kterým byly podány jakékoliv léky, nebo psi se zraněním, nesmí startovat. Dále nesmí startovat hárající, nakryté nebo březí feny nebo feny, které kojí. Vyloučeny jsou feny, od jejichž porodu uplynulo méně než 12 týdnů. V případě porušení těchto pravidel je národní kynologická organizace povinna zakázat majiteli účast na mezinárodních akcích se všemi jeho psy po dobu nejméně 6 měsíců. Zákaz se vztahuje i na příslušné psy umístěné u jiného majitele.</w:t>
      </w:r>
    </w:p>
    <w:p w14:paraId="282093F3" w14:textId="77777777" w:rsidR="00D45DEF" w:rsidRDefault="00D45DEF">
      <w:pPr>
        <w:jc w:val="both"/>
        <w:sectPr w:rsidR="00D45DEF">
          <w:pgSz w:w="11900" w:h="16840"/>
          <w:pgMar w:top="780" w:right="1300" w:bottom="540" w:left="1300" w:header="0" w:footer="355" w:gutter="0"/>
          <w:cols w:space="708"/>
        </w:sectPr>
      </w:pPr>
    </w:p>
    <w:p w14:paraId="0765CCDC" w14:textId="4FF988E8" w:rsidR="00D45DEF" w:rsidRDefault="00000000" w:rsidP="000C0122">
      <w:pPr>
        <w:pStyle w:val="Zkladntext"/>
        <w:spacing w:before="26"/>
        <w:ind w:right="388"/>
        <w:jc w:val="both"/>
      </w:pPr>
      <w:r>
        <w:lastRenderedPageBreak/>
        <w:t xml:space="preserve">Jakákoli manipulace se psy, jejímž cílem je změnit jejich přirozený vzhled nebo ovlivnit výkonnost, je zakázána. Všechny druhy dopingu jsou zakázány. Pro všechny dostihy a </w:t>
      </w:r>
      <w:proofErr w:type="spellStart"/>
      <w:r>
        <w:t>coursingy</w:t>
      </w:r>
      <w:proofErr w:type="spellEnd"/>
      <w:r>
        <w:t xml:space="preserve"> popsané v tomto FCI řádu pro mezinárodní dostihy chrtů a </w:t>
      </w:r>
      <w:proofErr w:type="spellStart"/>
      <w:r>
        <w:t>coursing</w:t>
      </w:r>
      <w:proofErr w:type="spellEnd"/>
      <w:r>
        <w:t xml:space="preserve"> je závazná mezinárodní směrnice FCI o dopingu, dále viz § 1.9.</w:t>
      </w:r>
    </w:p>
    <w:p w14:paraId="6770BD21" w14:textId="77777777" w:rsidR="00D45DEF" w:rsidRDefault="00D45DEF">
      <w:pPr>
        <w:pStyle w:val="Zkladntext"/>
        <w:spacing w:before="8"/>
        <w:ind w:left="0"/>
        <w:rPr>
          <w:sz w:val="19"/>
        </w:rPr>
      </w:pPr>
    </w:p>
    <w:p w14:paraId="6B149771" w14:textId="77777777" w:rsidR="00D45DEF" w:rsidRDefault="00000000">
      <w:pPr>
        <w:pStyle w:val="Nadpis3"/>
        <w:numPr>
          <w:ilvl w:val="2"/>
          <w:numId w:val="63"/>
        </w:numPr>
        <w:tabs>
          <w:tab w:val="left" w:pos="1820"/>
        </w:tabs>
        <w:jc w:val="both"/>
      </w:pPr>
      <w:bookmarkStart w:id="4" w:name="_TOC_250163"/>
      <w:r>
        <w:t xml:space="preserve">Náhubky a </w:t>
      </w:r>
      <w:bookmarkEnd w:id="4"/>
      <w:r>
        <w:t>dečky</w:t>
      </w:r>
    </w:p>
    <w:p w14:paraId="1002BEF1" w14:textId="77777777" w:rsidR="00D45DEF" w:rsidRDefault="00000000">
      <w:pPr>
        <w:pStyle w:val="Zkladntext"/>
        <w:ind w:right="388"/>
        <w:jc w:val="both"/>
      </w:pPr>
      <w:r>
        <w:t>Všechna plemena musí mít povinně při běhu náhubek a dečku. Ostatní oblečení, vybavení a nepovolené bandáže je třeba psovi sejmout v sedlišti. Obojky a vodítka je třeba sejmout na pokyn startéra bezprostředně před startem. Zakázány jsou škrticí obojky, vypouštěcí obojky (viz příloha 7.4) jsou povoleny.</w:t>
      </w:r>
    </w:p>
    <w:p w14:paraId="5463E4D0" w14:textId="77777777" w:rsidR="00D45DEF" w:rsidRDefault="00D45DEF">
      <w:pPr>
        <w:pStyle w:val="Zkladntext"/>
        <w:spacing w:before="8"/>
        <w:ind w:left="0"/>
        <w:rPr>
          <w:sz w:val="19"/>
        </w:rPr>
      </w:pPr>
    </w:p>
    <w:p w14:paraId="174DE16C" w14:textId="77777777" w:rsidR="00D45DEF" w:rsidRDefault="00000000">
      <w:pPr>
        <w:pStyle w:val="Nadpis3"/>
        <w:numPr>
          <w:ilvl w:val="2"/>
          <w:numId w:val="63"/>
        </w:numPr>
        <w:tabs>
          <w:tab w:val="left" w:pos="1820"/>
        </w:tabs>
        <w:jc w:val="both"/>
      </w:pPr>
      <w:bookmarkStart w:id="5" w:name="_TOC_250162"/>
      <w:bookmarkEnd w:id="5"/>
      <w:r>
        <w:t>Bandážování</w:t>
      </w:r>
    </w:p>
    <w:p w14:paraId="21CDA841" w14:textId="77777777" w:rsidR="00D45DEF" w:rsidRDefault="00000000">
      <w:pPr>
        <w:pStyle w:val="Zkladntext"/>
        <w:ind w:right="386"/>
        <w:jc w:val="both"/>
      </w:pPr>
      <w:r>
        <w:t>Bandáže končetin na ochranu pátých prstů před zraněním jsou povoleny. Povoleno je také bandážování vnitřní strany zadních končetin (stehen) - viz foto níže. Bandáže na předních končetinách musí odpovídat níže uvedenému obrázku. Bandáž pátých prstů nesmí přesahovat přes klouby. Personál v sedlišti je povinen zkontrolovat správnou aplikaci bandáže. Po běhu je nutné bandáž sejmout. Terapeutické tejpování psů není povoleno. Bandážování s cílem zakrýt zranění, které musí být potvrzeno veterinárním lékařem, je přísně zakázáno a pes musí být vyloučen ze závodu. Národní kynologická organizace je povinna zakázat majiteli účast na mezinárodních akcích se všemi jeho psy na dobu nejméně 6 měsíců. Majitel psa bude postižen stejnými sankcemi, jako kdyby byl pes pozitivně testován na doping.</w:t>
      </w:r>
    </w:p>
    <w:p w14:paraId="69BC8C0B" w14:textId="77777777" w:rsidR="00D45DEF" w:rsidRDefault="00000000">
      <w:pPr>
        <w:pStyle w:val="Zkladntext"/>
        <w:spacing w:before="0"/>
        <w:ind w:left="0"/>
        <w:rPr>
          <w:sz w:val="8"/>
        </w:rPr>
      </w:pPr>
      <w:r>
        <w:rPr>
          <w:noProof/>
        </w:rPr>
        <w:drawing>
          <wp:anchor distT="0" distB="0" distL="0" distR="0" simplePos="0" relativeHeight="251654144" behindDoc="0" locked="0" layoutInCell="1" allowOverlap="1" wp14:anchorId="24761E17" wp14:editId="626D28C0">
            <wp:simplePos x="0" y="0"/>
            <wp:positionH relativeFrom="page">
              <wp:posOffset>2961132</wp:posOffset>
            </wp:positionH>
            <wp:positionV relativeFrom="paragraph">
              <wp:posOffset>77420</wp:posOffset>
            </wp:positionV>
            <wp:extent cx="1469929" cy="156362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1469929" cy="1563624"/>
                    </a:xfrm>
                    <a:prstGeom prst="rect">
                      <a:avLst/>
                    </a:prstGeom>
                  </pic:spPr>
                </pic:pic>
              </a:graphicData>
            </a:graphic>
          </wp:anchor>
        </w:drawing>
      </w:r>
    </w:p>
    <w:p w14:paraId="01557850" w14:textId="77777777" w:rsidR="00D45DEF" w:rsidRDefault="00000000">
      <w:pPr>
        <w:spacing w:before="102"/>
        <w:ind w:left="2045" w:right="2318"/>
        <w:jc w:val="center"/>
        <w:rPr>
          <w:i/>
          <w:sz w:val="20"/>
        </w:rPr>
      </w:pPr>
      <w:r>
        <w:rPr>
          <w:i/>
          <w:sz w:val="20"/>
        </w:rPr>
        <w:t>Bandáž na přední končetině se umísťuje přes pátý prst a zápěstní polštářek a nesmí sloužit jako opora pro nohu</w:t>
      </w:r>
    </w:p>
    <w:p w14:paraId="46F54145" w14:textId="77777777" w:rsidR="00D45DEF" w:rsidRDefault="00D45DEF">
      <w:pPr>
        <w:pStyle w:val="Zkladntext"/>
        <w:spacing w:before="0"/>
        <w:ind w:left="0"/>
        <w:rPr>
          <w:i/>
          <w:sz w:val="20"/>
        </w:rPr>
      </w:pPr>
    </w:p>
    <w:p w14:paraId="49D5D45A" w14:textId="77777777" w:rsidR="00D45DEF" w:rsidRDefault="00000000">
      <w:pPr>
        <w:pStyle w:val="Zkladntext"/>
        <w:spacing w:before="10"/>
        <w:ind w:left="0"/>
        <w:rPr>
          <w:i/>
          <w:sz w:val="21"/>
        </w:rPr>
      </w:pPr>
      <w:r>
        <w:rPr>
          <w:noProof/>
        </w:rPr>
        <w:drawing>
          <wp:anchor distT="0" distB="0" distL="0" distR="0" simplePos="0" relativeHeight="251655168" behindDoc="0" locked="0" layoutInCell="1" allowOverlap="1" wp14:anchorId="10C14A22" wp14:editId="6245C1E8">
            <wp:simplePos x="0" y="0"/>
            <wp:positionH relativeFrom="page">
              <wp:posOffset>3005327</wp:posOffset>
            </wp:positionH>
            <wp:positionV relativeFrom="paragraph">
              <wp:posOffset>184898</wp:posOffset>
            </wp:positionV>
            <wp:extent cx="1371333" cy="161315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1371333" cy="1613153"/>
                    </a:xfrm>
                    <a:prstGeom prst="rect">
                      <a:avLst/>
                    </a:prstGeom>
                  </pic:spPr>
                </pic:pic>
              </a:graphicData>
            </a:graphic>
          </wp:anchor>
        </w:drawing>
      </w:r>
    </w:p>
    <w:p w14:paraId="2B404F4C" w14:textId="77777777" w:rsidR="00D45DEF" w:rsidRDefault="00000000">
      <w:pPr>
        <w:spacing w:before="118"/>
        <w:ind w:left="1759" w:right="2032"/>
        <w:jc w:val="center"/>
        <w:rPr>
          <w:i/>
          <w:sz w:val="20"/>
        </w:rPr>
      </w:pPr>
      <w:r>
        <w:rPr>
          <w:i/>
          <w:sz w:val="20"/>
        </w:rPr>
        <w:t>Bandáž může být použita na levou zadní končetinu jako prevence periostitidy holenní kosti (track leg) způsobené kontaktem holenní kosti s loktem</w:t>
      </w:r>
    </w:p>
    <w:p w14:paraId="5D2EDED7" w14:textId="77777777" w:rsidR="00D45DEF" w:rsidRDefault="00D45DEF">
      <w:pPr>
        <w:jc w:val="center"/>
        <w:rPr>
          <w:sz w:val="20"/>
        </w:rPr>
        <w:sectPr w:rsidR="00D45DEF">
          <w:pgSz w:w="11900" w:h="16840"/>
          <w:pgMar w:top="760" w:right="1300" w:bottom="540" w:left="1300" w:header="0" w:footer="355" w:gutter="0"/>
          <w:cols w:space="708"/>
        </w:sectPr>
      </w:pPr>
    </w:p>
    <w:p w14:paraId="6A27BBD7" w14:textId="77777777" w:rsidR="00D45DEF" w:rsidRDefault="00000000">
      <w:pPr>
        <w:pStyle w:val="Nadpis2"/>
        <w:numPr>
          <w:ilvl w:val="1"/>
          <w:numId w:val="63"/>
        </w:numPr>
        <w:tabs>
          <w:tab w:val="left" w:pos="797"/>
          <w:tab w:val="left" w:pos="798"/>
        </w:tabs>
        <w:spacing w:before="27"/>
        <w:ind w:left="797" w:hanging="680"/>
      </w:pPr>
      <w:bookmarkStart w:id="6" w:name="_TOC_250161"/>
      <w:r>
        <w:lastRenderedPageBreak/>
        <w:t xml:space="preserve">Oprávnění k používání názvu, záruka termínů, </w:t>
      </w:r>
      <w:bookmarkEnd w:id="6"/>
      <w:r>
        <w:t>poplatky</w:t>
      </w:r>
    </w:p>
    <w:p w14:paraId="115E09DD" w14:textId="77777777" w:rsidR="00D45DEF" w:rsidRDefault="00000000">
      <w:pPr>
        <w:pStyle w:val="Nadpis3"/>
        <w:numPr>
          <w:ilvl w:val="2"/>
          <w:numId w:val="63"/>
        </w:numPr>
        <w:tabs>
          <w:tab w:val="left" w:pos="1537"/>
        </w:tabs>
        <w:spacing w:before="241"/>
        <w:ind w:left="1536" w:hanging="850"/>
        <w:jc w:val="both"/>
      </w:pPr>
      <w:bookmarkStart w:id="7" w:name="_TOC_250160"/>
      <w:bookmarkEnd w:id="7"/>
      <w:r>
        <w:t>Název akce</w:t>
      </w:r>
    </w:p>
    <w:p w14:paraId="5FAD2632" w14:textId="77777777" w:rsidR="00D45DEF" w:rsidRDefault="00000000">
      <w:pPr>
        <w:pStyle w:val="Zkladntext"/>
        <w:ind w:right="105"/>
        <w:jc w:val="both"/>
      </w:pPr>
      <w:r>
        <w:t xml:space="preserve">Označení Mezinárodní dostihy chrtů a Mezinárodní </w:t>
      </w:r>
      <w:proofErr w:type="spellStart"/>
      <w:r>
        <w:t>coursing</w:t>
      </w:r>
      <w:proofErr w:type="spellEnd"/>
      <w:r>
        <w:t xml:space="preserve"> pro chrty lze používat pouze pro akce přihlášené s ohledem na termín a místo konání u příslušného národního svazu a schválené FCI/CSS.</w:t>
      </w:r>
    </w:p>
    <w:p w14:paraId="109F2DE0" w14:textId="77777777" w:rsidR="00D45DEF" w:rsidRDefault="00D45DEF">
      <w:pPr>
        <w:pStyle w:val="Zkladntext"/>
        <w:spacing w:before="8"/>
        <w:ind w:left="0"/>
        <w:rPr>
          <w:sz w:val="19"/>
        </w:rPr>
      </w:pPr>
    </w:p>
    <w:p w14:paraId="45AF9875" w14:textId="77777777" w:rsidR="00D45DEF" w:rsidRDefault="00000000">
      <w:pPr>
        <w:pStyle w:val="Nadpis3"/>
        <w:numPr>
          <w:ilvl w:val="2"/>
          <w:numId w:val="63"/>
        </w:numPr>
        <w:tabs>
          <w:tab w:val="left" w:pos="1819"/>
          <w:tab w:val="left" w:pos="1820"/>
        </w:tabs>
      </w:pPr>
      <w:bookmarkStart w:id="8" w:name="_TOC_250159"/>
      <w:r>
        <w:t xml:space="preserve">Zamítnutí žádosti o </w:t>
      </w:r>
      <w:bookmarkEnd w:id="8"/>
      <w:r>
        <w:t>akci</w:t>
      </w:r>
    </w:p>
    <w:p w14:paraId="7C788F2D" w14:textId="77777777" w:rsidR="00D45DEF" w:rsidRDefault="00000000">
      <w:pPr>
        <w:pStyle w:val="Zkladntext"/>
        <w:spacing w:before="121"/>
      </w:pPr>
      <w:r>
        <w:t>FCI/CSS může žádost o akci zamítnout, pokud:</w:t>
      </w:r>
    </w:p>
    <w:p w14:paraId="3819A6E9" w14:textId="77777777" w:rsidR="00D45DEF" w:rsidRDefault="00000000">
      <w:pPr>
        <w:pStyle w:val="Odstavecseseznamem"/>
        <w:numPr>
          <w:ilvl w:val="0"/>
          <w:numId w:val="61"/>
        </w:numPr>
        <w:tabs>
          <w:tab w:val="left" w:pos="839"/>
        </w:tabs>
        <w:spacing w:before="120"/>
        <w:rPr>
          <w:sz w:val="24"/>
        </w:rPr>
      </w:pPr>
      <w:r>
        <w:rPr>
          <w:sz w:val="24"/>
        </w:rPr>
        <w:t>Bylo datum již rezervováno pro jinou organizaci.</w:t>
      </w:r>
    </w:p>
    <w:p w14:paraId="4B251255" w14:textId="77777777" w:rsidR="00D45DEF" w:rsidRDefault="00000000">
      <w:pPr>
        <w:pStyle w:val="Odstavecseseznamem"/>
        <w:numPr>
          <w:ilvl w:val="0"/>
          <w:numId w:val="61"/>
        </w:numPr>
        <w:tabs>
          <w:tab w:val="left" w:pos="839"/>
        </w:tabs>
        <w:spacing w:before="120"/>
        <w:ind w:right="386" w:hanging="360"/>
        <w:rPr>
          <w:sz w:val="24"/>
        </w:rPr>
      </w:pPr>
      <w:r>
        <w:rPr>
          <w:sz w:val="24"/>
        </w:rPr>
        <w:t>Národní kynologická organizace, která o ni žádá, neposkytla dostatečné záruky bezproblémového průběhu akce.</w:t>
      </w:r>
    </w:p>
    <w:p w14:paraId="683D30FA" w14:textId="77777777" w:rsidR="00D45DEF" w:rsidRDefault="00D45DEF">
      <w:pPr>
        <w:pStyle w:val="Zkladntext"/>
        <w:spacing w:before="8"/>
        <w:ind w:left="0"/>
        <w:rPr>
          <w:sz w:val="19"/>
        </w:rPr>
      </w:pPr>
    </w:p>
    <w:p w14:paraId="0E8CC875" w14:textId="77777777" w:rsidR="00D45DEF" w:rsidRDefault="00000000">
      <w:pPr>
        <w:pStyle w:val="Nadpis2"/>
        <w:numPr>
          <w:ilvl w:val="1"/>
          <w:numId w:val="63"/>
        </w:numPr>
        <w:tabs>
          <w:tab w:val="left" w:pos="826"/>
          <w:tab w:val="left" w:pos="827"/>
        </w:tabs>
        <w:ind w:left="826" w:hanging="709"/>
      </w:pPr>
      <w:bookmarkStart w:id="9" w:name="_TOC_250158"/>
      <w:r>
        <w:t xml:space="preserve">Oprávnění ke </w:t>
      </w:r>
      <w:bookmarkEnd w:id="9"/>
      <w:r>
        <w:t>startu</w:t>
      </w:r>
    </w:p>
    <w:p w14:paraId="49F2D79E" w14:textId="77777777" w:rsidR="00D45DEF" w:rsidRDefault="00000000">
      <w:pPr>
        <w:pStyle w:val="Nadpis3"/>
        <w:numPr>
          <w:ilvl w:val="2"/>
          <w:numId w:val="63"/>
        </w:numPr>
        <w:tabs>
          <w:tab w:val="left" w:pos="1820"/>
        </w:tabs>
        <w:spacing w:before="239"/>
        <w:jc w:val="both"/>
      </w:pPr>
      <w:bookmarkStart w:id="10" w:name="_TOC_250157"/>
      <w:r>
        <w:t xml:space="preserve">Účast na mezinárodních dostizích a coursingových závodech FCI pro </w:t>
      </w:r>
      <w:bookmarkEnd w:id="10"/>
      <w:r>
        <w:t>chrty</w:t>
      </w:r>
    </w:p>
    <w:p w14:paraId="23BC9BFE" w14:textId="4F45A840" w:rsidR="00D45DEF" w:rsidRPr="000C0122" w:rsidRDefault="00000000" w:rsidP="000C0122">
      <w:pPr>
        <w:pStyle w:val="Odstavecseseznamem"/>
        <w:numPr>
          <w:ilvl w:val="0"/>
          <w:numId w:val="60"/>
        </w:numPr>
        <w:tabs>
          <w:tab w:val="left" w:pos="827"/>
        </w:tabs>
        <w:spacing w:before="119" w:line="242" w:lineRule="auto"/>
        <w:ind w:right="386"/>
        <w:jc w:val="both"/>
        <w:rPr>
          <w:sz w:val="24"/>
        </w:rPr>
      </w:pPr>
      <w:r>
        <w:rPr>
          <w:sz w:val="24"/>
        </w:rPr>
        <w:t>Účastnit se mohou všechna plemena chrtů (skupina 10). Psi jsou rozděleni do dvou (2) samostatných tříd. Třída FCI-CACIL a třída CSS. Ohledně požadavků na start viz § 1.4.2/8 níže. Psům startujícím ve třídě CSS nemůže být udělen titul FCI-CACIL. Pes, který splňuje požadavky pro zařazení do FCI-CACIL třídy (CACIL licence), nemůže startovat ve třídě CSS.</w:t>
      </w:r>
    </w:p>
    <w:p w14:paraId="15B9160D" w14:textId="77777777" w:rsidR="00D45DEF" w:rsidRDefault="00000000">
      <w:pPr>
        <w:pStyle w:val="Odstavecseseznamem"/>
        <w:numPr>
          <w:ilvl w:val="0"/>
          <w:numId w:val="60"/>
        </w:numPr>
        <w:tabs>
          <w:tab w:val="left" w:pos="839"/>
        </w:tabs>
        <w:spacing w:before="116"/>
        <w:ind w:left="838" w:right="389"/>
        <w:jc w:val="both"/>
        <w:rPr>
          <w:sz w:val="24"/>
        </w:rPr>
      </w:pPr>
      <w:r>
        <w:rPr>
          <w:sz w:val="24"/>
        </w:rPr>
        <w:t xml:space="preserve">Plemena ze skupiny 5 (s omezením na: faraónský pes (248), sicilský chrt (199), ibizský </w:t>
      </w:r>
      <w:proofErr w:type="spellStart"/>
      <w:r>
        <w:rPr>
          <w:sz w:val="24"/>
        </w:rPr>
        <w:t>podengo</w:t>
      </w:r>
      <w:proofErr w:type="spellEnd"/>
      <w:r>
        <w:rPr>
          <w:sz w:val="24"/>
        </w:rPr>
        <w:t xml:space="preserve"> (89) a kanárský </w:t>
      </w:r>
      <w:proofErr w:type="spellStart"/>
      <w:r>
        <w:rPr>
          <w:sz w:val="24"/>
        </w:rPr>
        <w:t>podengo</w:t>
      </w:r>
      <w:proofErr w:type="spellEnd"/>
      <w:r>
        <w:rPr>
          <w:sz w:val="24"/>
        </w:rPr>
        <w:t xml:space="preserve"> (329) mají na mezinárodních dostizích / coursingových závodech právo účasti pouze ve třídě CSS.</w:t>
      </w:r>
    </w:p>
    <w:p w14:paraId="788F9BBA" w14:textId="77777777" w:rsidR="00D45DEF" w:rsidRDefault="00D45DEF">
      <w:pPr>
        <w:pStyle w:val="Zkladntext"/>
        <w:spacing w:before="7"/>
        <w:ind w:left="0"/>
        <w:rPr>
          <w:sz w:val="19"/>
        </w:rPr>
      </w:pPr>
    </w:p>
    <w:p w14:paraId="385638D0" w14:textId="77777777" w:rsidR="00D45DEF" w:rsidRDefault="00000000">
      <w:pPr>
        <w:pStyle w:val="Nadpis3"/>
        <w:numPr>
          <w:ilvl w:val="2"/>
          <w:numId w:val="63"/>
        </w:numPr>
        <w:tabs>
          <w:tab w:val="left" w:pos="1819"/>
          <w:tab w:val="left" w:pos="1820"/>
        </w:tabs>
        <w:spacing w:before="1"/>
        <w:ind w:left="1819" w:right="389"/>
      </w:pPr>
      <w:bookmarkStart w:id="11" w:name="_TOC_250156"/>
      <w:r>
        <w:t xml:space="preserve">Podmínky startu na mezinárodních dostizích a coursingových závodech FCI pro </w:t>
      </w:r>
      <w:bookmarkEnd w:id="11"/>
      <w:r>
        <w:t>chrty</w:t>
      </w:r>
    </w:p>
    <w:p w14:paraId="5ECE6258" w14:textId="77777777" w:rsidR="00D45DEF" w:rsidRDefault="00000000">
      <w:pPr>
        <w:pStyle w:val="Zkladntext"/>
        <w:spacing w:before="121"/>
      </w:pPr>
      <w:r>
        <w:t>Pro oprávnění ke startu musí chrt splnit následující požadavky:</w:t>
      </w:r>
    </w:p>
    <w:p w14:paraId="2E9FC18E" w14:textId="77777777" w:rsidR="00D45DEF" w:rsidRDefault="00000000">
      <w:pPr>
        <w:pStyle w:val="Odstavecseseznamem"/>
        <w:numPr>
          <w:ilvl w:val="3"/>
          <w:numId w:val="63"/>
        </w:numPr>
        <w:tabs>
          <w:tab w:val="left" w:pos="1472"/>
        </w:tabs>
        <w:spacing w:before="120"/>
        <w:ind w:left="1471" w:right="389"/>
        <w:rPr>
          <w:sz w:val="24"/>
        </w:rPr>
      </w:pPr>
      <w:r>
        <w:rPr>
          <w:sz w:val="24"/>
        </w:rPr>
        <w:t>Pes musí být zapsán v plemenné knize nebo v registru uznaném FCI.</w:t>
      </w:r>
    </w:p>
    <w:p w14:paraId="41D13A87" w14:textId="77777777" w:rsidR="00D45DEF" w:rsidRDefault="00000000">
      <w:pPr>
        <w:pStyle w:val="Odstavecseseznamem"/>
        <w:numPr>
          <w:ilvl w:val="3"/>
          <w:numId w:val="63"/>
        </w:numPr>
        <w:tabs>
          <w:tab w:val="left" w:pos="1472"/>
        </w:tabs>
        <w:spacing w:before="119"/>
        <w:ind w:hanging="361"/>
        <w:rPr>
          <w:sz w:val="24"/>
        </w:rPr>
      </w:pPr>
      <w:r>
        <w:rPr>
          <w:sz w:val="24"/>
        </w:rPr>
        <w:t>Pes musí mít platnou licenci, ve které je uvedena třída.</w:t>
      </w:r>
    </w:p>
    <w:p w14:paraId="12BF33FF" w14:textId="77777777" w:rsidR="00D45DEF" w:rsidRDefault="00000000">
      <w:pPr>
        <w:pStyle w:val="Odstavecseseznamem"/>
        <w:numPr>
          <w:ilvl w:val="3"/>
          <w:numId w:val="63"/>
        </w:numPr>
        <w:tabs>
          <w:tab w:val="left" w:pos="1472"/>
        </w:tabs>
        <w:spacing w:before="120"/>
        <w:rPr>
          <w:sz w:val="24"/>
        </w:rPr>
      </w:pPr>
      <w:r>
        <w:rPr>
          <w:sz w:val="24"/>
        </w:rPr>
        <w:t>Minimální věk:</w:t>
      </w:r>
    </w:p>
    <w:p w14:paraId="4C3A8724" w14:textId="77777777" w:rsidR="00D45DEF" w:rsidRDefault="00000000">
      <w:pPr>
        <w:pStyle w:val="Odstavecseseznamem"/>
        <w:numPr>
          <w:ilvl w:val="4"/>
          <w:numId w:val="63"/>
        </w:numPr>
        <w:tabs>
          <w:tab w:val="left" w:pos="1819"/>
          <w:tab w:val="left" w:pos="1820"/>
        </w:tabs>
        <w:spacing w:before="122" w:line="273" w:lineRule="auto"/>
        <w:ind w:left="1819" w:right="386"/>
        <w:rPr>
          <w:sz w:val="24"/>
        </w:rPr>
      </w:pPr>
      <w:r>
        <w:rPr>
          <w:sz w:val="24"/>
        </w:rPr>
        <w:t>Pro whippety (162), italské chrtíky (200) a sicilské chrty (199): 15 měsíců.</w:t>
      </w:r>
    </w:p>
    <w:p w14:paraId="7C5F512F" w14:textId="77777777" w:rsidR="00D45DEF" w:rsidRDefault="00000000">
      <w:pPr>
        <w:pStyle w:val="Odstavecseseznamem"/>
        <w:numPr>
          <w:ilvl w:val="4"/>
          <w:numId w:val="63"/>
        </w:numPr>
        <w:tabs>
          <w:tab w:val="left" w:pos="1819"/>
          <w:tab w:val="left" w:pos="1820"/>
        </w:tabs>
        <w:spacing w:before="5"/>
        <w:ind w:hanging="361"/>
        <w:rPr>
          <w:sz w:val="24"/>
        </w:rPr>
      </w:pPr>
      <w:r>
        <w:rPr>
          <w:sz w:val="24"/>
        </w:rPr>
        <w:t>Pro všechna ostatní plemena: 18 měsíců.</w:t>
      </w:r>
    </w:p>
    <w:p w14:paraId="6FBA617F" w14:textId="77777777" w:rsidR="00D45DEF" w:rsidRDefault="00000000">
      <w:pPr>
        <w:pStyle w:val="Odstavecseseznamem"/>
        <w:numPr>
          <w:ilvl w:val="3"/>
          <w:numId w:val="63"/>
        </w:numPr>
        <w:tabs>
          <w:tab w:val="left" w:pos="1472"/>
        </w:tabs>
        <w:spacing w:before="242"/>
        <w:ind w:hanging="361"/>
        <w:rPr>
          <w:sz w:val="24"/>
        </w:rPr>
      </w:pPr>
      <w:r>
        <w:rPr>
          <w:sz w:val="24"/>
        </w:rPr>
        <w:t>Maximální věk:</w:t>
      </w:r>
    </w:p>
    <w:p w14:paraId="5C3B34DA" w14:textId="77777777" w:rsidR="00D45DEF" w:rsidRDefault="00000000">
      <w:pPr>
        <w:pStyle w:val="Odstavecseseznamem"/>
        <w:numPr>
          <w:ilvl w:val="4"/>
          <w:numId w:val="63"/>
        </w:numPr>
        <w:tabs>
          <w:tab w:val="left" w:pos="1819"/>
          <w:tab w:val="left" w:pos="1820"/>
        </w:tabs>
        <w:spacing w:before="122" w:line="273" w:lineRule="auto"/>
        <w:ind w:right="386"/>
        <w:rPr>
          <w:sz w:val="24"/>
        </w:rPr>
      </w:pPr>
      <w:r>
        <w:rPr>
          <w:sz w:val="24"/>
        </w:rPr>
        <w:t>Do konce dostihové/coursingové sezóny, v níž pes dosáhl 8. roku věku.</w:t>
      </w:r>
    </w:p>
    <w:p w14:paraId="666788CD" w14:textId="77777777" w:rsidR="00D45DEF" w:rsidRDefault="00000000">
      <w:pPr>
        <w:pStyle w:val="Odstavecseseznamem"/>
        <w:numPr>
          <w:ilvl w:val="3"/>
          <w:numId w:val="63"/>
        </w:numPr>
        <w:tabs>
          <w:tab w:val="left" w:pos="1472"/>
        </w:tabs>
        <w:spacing w:before="203"/>
        <w:rPr>
          <w:sz w:val="24"/>
        </w:rPr>
      </w:pPr>
      <w:r>
        <w:rPr>
          <w:sz w:val="24"/>
        </w:rPr>
        <w:t>Pes je na závod přihlášen pod jménem majitele, které je uvedené v licenční kartě.</w:t>
      </w:r>
    </w:p>
    <w:p w14:paraId="2CF8191C" w14:textId="77777777" w:rsidR="00D45DEF" w:rsidRDefault="00D45DEF">
      <w:pPr>
        <w:rPr>
          <w:sz w:val="24"/>
        </w:rPr>
        <w:sectPr w:rsidR="00D45DEF">
          <w:pgSz w:w="11900" w:h="16840"/>
          <w:pgMar w:top="760" w:right="1300" w:bottom="540" w:left="1300" w:header="0" w:footer="355" w:gutter="0"/>
          <w:cols w:space="708"/>
        </w:sectPr>
      </w:pPr>
    </w:p>
    <w:p w14:paraId="44E80B95" w14:textId="77777777" w:rsidR="00D45DEF" w:rsidRDefault="00000000">
      <w:pPr>
        <w:pStyle w:val="Odstavecseseznamem"/>
        <w:numPr>
          <w:ilvl w:val="3"/>
          <w:numId w:val="63"/>
        </w:numPr>
        <w:tabs>
          <w:tab w:val="left" w:pos="1472"/>
        </w:tabs>
        <w:spacing w:before="26"/>
        <w:ind w:left="1471" w:right="389"/>
        <w:jc w:val="both"/>
        <w:rPr>
          <w:sz w:val="24"/>
        </w:rPr>
      </w:pPr>
      <w:r>
        <w:rPr>
          <w:sz w:val="24"/>
        </w:rPr>
        <w:lastRenderedPageBreak/>
        <w:t>Majitel musí být členem národní kynologické organizace spadající pod FCI.</w:t>
      </w:r>
    </w:p>
    <w:p w14:paraId="151126C0" w14:textId="77777777" w:rsidR="00D45DEF" w:rsidRDefault="00000000">
      <w:pPr>
        <w:pStyle w:val="Odstavecseseznamem"/>
        <w:numPr>
          <w:ilvl w:val="3"/>
          <w:numId w:val="63"/>
        </w:numPr>
        <w:tabs>
          <w:tab w:val="left" w:pos="1472"/>
        </w:tabs>
        <w:spacing w:before="120" w:line="242" w:lineRule="auto"/>
        <w:ind w:left="1471" w:right="389"/>
        <w:jc w:val="both"/>
        <w:rPr>
          <w:sz w:val="24"/>
        </w:rPr>
      </w:pPr>
      <w:r>
        <w:rPr>
          <w:sz w:val="24"/>
        </w:rPr>
        <w:t>Vzhled psa nesmí být uměle upravován (například nesmí být ostříháno přirozené osrstění).</w:t>
      </w:r>
    </w:p>
    <w:p w14:paraId="4E086280" w14:textId="544AFE62" w:rsidR="00D45DEF" w:rsidRDefault="00000000">
      <w:pPr>
        <w:pStyle w:val="Odstavecseseznamem"/>
        <w:numPr>
          <w:ilvl w:val="3"/>
          <w:numId w:val="63"/>
        </w:numPr>
        <w:tabs>
          <w:tab w:val="left" w:pos="1472"/>
          <w:tab w:val="left" w:pos="2659"/>
          <w:tab w:val="left" w:pos="4699"/>
          <w:tab w:val="left" w:pos="5698"/>
          <w:tab w:val="left" w:pos="6742"/>
          <w:tab w:val="left" w:pos="8386"/>
        </w:tabs>
        <w:spacing w:before="116"/>
        <w:ind w:left="1471" w:right="389"/>
        <w:jc w:val="both"/>
        <w:rPr>
          <w:sz w:val="24"/>
        </w:rPr>
      </w:pPr>
      <w:r>
        <w:rPr>
          <w:sz w:val="24"/>
        </w:rPr>
        <w:t>Požadavky na start ve třídě FCI-CACIL: Pro účast v FCI-CACIL třídě musí mít pes licenci FCI-CACIL. Tato licence musí být vystavena národní kynologickou organizací, která potvrdí splnění následujících požadavků:</w:t>
      </w:r>
    </w:p>
    <w:p w14:paraId="32B79EAB" w14:textId="77777777" w:rsidR="00D45DEF" w:rsidRDefault="00000000">
      <w:pPr>
        <w:pStyle w:val="Odstavecseseznamem"/>
        <w:numPr>
          <w:ilvl w:val="4"/>
          <w:numId w:val="63"/>
        </w:numPr>
        <w:tabs>
          <w:tab w:val="left" w:pos="1820"/>
        </w:tabs>
        <w:spacing w:before="119"/>
        <w:ind w:left="1819" w:right="386" w:hanging="284"/>
        <w:rPr>
          <w:sz w:val="24"/>
        </w:rPr>
      </w:pPr>
      <w:r>
        <w:rPr>
          <w:sz w:val="24"/>
        </w:rPr>
        <w:t>minimálně jedno ocenění známkou alespoň velmi dobrá (v jakékoli třídě) na národní výstavě psů s udělováním titulu CAC nebo mezinárodní výstavě psů s udělováním FCI-CACIB získané ve věku 12 měsíců a vyšším.</w:t>
      </w:r>
    </w:p>
    <w:p w14:paraId="494EDB9D" w14:textId="77777777" w:rsidR="00D45DEF" w:rsidRDefault="00000000">
      <w:pPr>
        <w:pStyle w:val="Odstavecseseznamem"/>
        <w:numPr>
          <w:ilvl w:val="4"/>
          <w:numId w:val="63"/>
        </w:numPr>
        <w:tabs>
          <w:tab w:val="left" w:pos="1820"/>
        </w:tabs>
        <w:spacing w:before="119" w:line="242" w:lineRule="auto"/>
        <w:ind w:left="1819" w:right="386" w:hanging="284"/>
        <w:rPr>
          <w:sz w:val="24"/>
        </w:rPr>
      </w:pPr>
      <w:r>
        <w:rPr>
          <w:sz w:val="24"/>
        </w:rPr>
        <w:t>minimálně jedno (1) ocenění známkou alespoň velmi dobrá v následujících třídách: mezitřída, otevřená, pracovní nebo šampionů na mezinárodní výstavě psů s udělováním titulu FCI-CACIB.</w:t>
      </w:r>
    </w:p>
    <w:p w14:paraId="714BF98A" w14:textId="77777777" w:rsidR="00D45DEF" w:rsidRDefault="00000000">
      <w:pPr>
        <w:pStyle w:val="Zkladntext"/>
        <w:spacing w:before="116"/>
        <w:ind w:left="1536"/>
      </w:pPr>
      <w:r>
        <w:t>Rozhodčí, kteří známku udělili, musí mít různou státní příslušnost.</w:t>
      </w:r>
    </w:p>
    <w:p w14:paraId="0AB1055E" w14:textId="77777777" w:rsidR="00D45DEF" w:rsidRDefault="00D45DEF">
      <w:pPr>
        <w:pStyle w:val="Zkladntext"/>
        <w:spacing w:before="0"/>
        <w:ind w:left="0"/>
      </w:pPr>
    </w:p>
    <w:p w14:paraId="44279FB8" w14:textId="77777777" w:rsidR="00D45DEF" w:rsidRDefault="00D45DEF">
      <w:pPr>
        <w:pStyle w:val="Zkladntext"/>
        <w:spacing w:before="7"/>
        <w:ind w:left="0"/>
        <w:rPr>
          <w:sz w:val="19"/>
        </w:rPr>
      </w:pPr>
    </w:p>
    <w:p w14:paraId="3F273501" w14:textId="77777777" w:rsidR="00D45DEF" w:rsidRDefault="00000000">
      <w:pPr>
        <w:pStyle w:val="Zkladntext"/>
        <w:spacing w:before="1"/>
        <w:ind w:left="1251" w:right="386" w:hanging="1"/>
        <w:jc w:val="both"/>
      </w:pPr>
      <w:r>
        <w:rPr>
          <w:u w:val="single"/>
        </w:rPr>
        <w:t>Přechodné opatření</w:t>
      </w:r>
      <w:r>
        <w:t xml:space="preserve">: Do 31. 12. 2022 je podmínkou pro start ve třídě </w:t>
      </w:r>
      <w:proofErr w:type="gramStart"/>
      <w:r>
        <w:t>FCI- CACIL</w:t>
      </w:r>
      <w:proofErr w:type="gramEnd"/>
      <w:r>
        <w:t xml:space="preserve"> minimálně jedno (1) ocenění známkou alespoň velmi dobrá v následujících třídách: mezitřída, otevřená, pracovní nebo šampionů na mezinárodní výstavě psů s udělováním titulu FCI-CACIB. U psů, kteří ještě nemají vystavenou CACIL licenci, musí být s každou přihláškou na FCI-CACIL zaslán výsledek z výstavy.</w:t>
      </w:r>
    </w:p>
    <w:p w14:paraId="5E293510" w14:textId="77777777" w:rsidR="00D45DEF" w:rsidRDefault="00000000">
      <w:pPr>
        <w:pStyle w:val="Odstavecseseznamem"/>
        <w:numPr>
          <w:ilvl w:val="3"/>
          <w:numId w:val="63"/>
        </w:numPr>
        <w:tabs>
          <w:tab w:val="left" w:pos="1472"/>
        </w:tabs>
        <w:spacing w:before="119"/>
        <w:ind w:left="1471" w:right="388"/>
        <w:jc w:val="both"/>
        <w:rPr>
          <w:sz w:val="24"/>
        </w:rPr>
      </w:pPr>
      <w:r>
        <w:rPr>
          <w:sz w:val="24"/>
        </w:rPr>
        <w:t>Požadavky na start ve třídě CSS: Pro účast v CSS třídě musí mít pes licenci CSS. Tato licence musí být vystavena národní kynologickou organizací. Výsledky z výstav se nevyžadují.</w:t>
      </w:r>
    </w:p>
    <w:p w14:paraId="6DE58E83" w14:textId="77777777" w:rsidR="00D45DEF" w:rsidRDefault="00D45DEF">
      <w:pPr>
        <w:pStyle w:val="Zkladntext"/>
        <w:spacing w:before="10"/>
        <w:ind w:left="0"/>
        <w:rPr>
          <w:sz w:val="19"/>
        </w:rPr>
      </w:pPr>
    </w:p>
    <w:p w14:paraId="1A99206B" w14:textId="77777777" w:rsidR="00D45DEF" w:rsidRDefault="00000000">
      <w:pPr>
        <w:pStyle w:val="Nadpis2"/>
        <w:numPr>
          <w:ilvl w:val="1"/>
          <w:numId w:val="63"/>
        </w:numPr>
        <w:tabs>
          <w:tab w:val="left" w:pos="797"/>
          <w:tab w:val="left" w:pos="798"/>
        </w:tabs>
        <w:ind w:left="797" w:hanging="680"/>
      </w:pPr>
      <w:bookmarkStart w:id="12" w:name="_TOC_250155"/>
      <w:r>
        <w:t xml:space="preserve">Licenční </w:t>
      </w:r>
      <w:bookmarkEnd w:id="12"/>
      <w:r>
        <w:t>karty</w:t>
      </w:r>
    </w:p>
    <w:p w14:paraId="7F7D60D7" w14:textId="77777777" w:rsidR="00D45DEF" w:rsidRDefault="00000000">
      <w:pPr>
        <w:pStyle w:val="Nadpis3"/>
        <w:numPr>
          <w:ilvl w:val="2"/>
          <w:numId w:val="63"/>
        </w:numPr>
        <w:tabs>
          <w:tab w:val="left" w:pos="1820"/>
        </w:tabs>
        <w:spacing w:before="239"/>
        <w:ind w:left="1819"/>
        <w:jc w:val="both"/>
      </w:pPr>
      <w:bookmarkStart w:id="13" w:name="_TOC_250154"/>
      <w:r>
        <w:t xml:space="preserve">Informace </w:t>
      </w:r>
      <w:bookmarkEnd w:id="13"/>
      <w:r>
        <w:t>v licenční kartě</w:t>
      </w:r>
    </w:p>
    <w:p w14:paraId="07F90C40" w14:textId="77777777" w:rsidR="00D45DEF" w:rsidRDefault="00000000">
      <w:pPr>
        <w:pStyle w:val="Zkladntext"/>
        <w:ind w:right="386"/>
        <w:jc w:val="both"/>
      </w:pPr>
      <w:r>
        <w:t>Licenční kartu musí vystavit národní kynologická organizace země, ve které má majitel psa trvalé bydliště. Doporučuje se vystavovat pro každou z disciplín samostatnou licenční kartu (dostihy/</w:t>
      </w:r>
      <w:proofErr w:type="spellStart"/>
      <w:r>
        <w:t>coursing</w:t>
      </w:r>
      <w:proofErr w:type="spellEnd"/>
      <w:r>
        <w:t>). Musí obsahovat následující informace v příslušném národním jazyce a v angličtině:</w:t>
      </w:r>
    </w:p>
    <w:p w14:paraId="78579557" w14:textId="5C0DD296" w:rsidR="00D45DEF" w:rsidRDefault="00000000">
      <w:pPr>
        <w:pStyle w:val="Zkladntext"/>
        <w:ind w:right="386"/>
        <w:jc w:val="both"/>
      </w:pPr>
      <w:r>
        <w:t>Plemeno, pohlaví, jméno psa, číslo plemenné knihy, třída FCI-CACIL nebo CSS, datum narození a pokud možno číslo tetování nebo čipu, jméno a správná adresa majitele. Národní kynologická organizace zodpovídá za to, že pes splnil podmínky pro vstup do třídy FCI-CACIL.</w:t>
      </w:r>
    </w:p>
    <w:p w14:paraId="53091D3F" w14:textId="77777777" w:rsidR="00D45DEF" w:rsidRDefault="00D45DEF">
      <w:pPr>
        <w:pStyle w:val="Zkladntext"/>
        <w:spacing w:before="10"/>
        <w:ind w:left="0"/>
        <w:rPr>
          <w:sz w:val="19"/>
        </w:rPr>
      </w:pPr>
    </w:p>
    <w:p w14:paraId="1FB3D06E" w14:textId="77777777" w:rsidR="00D45DEF" w:rsidRDefault="00000000">
      <w:pPr>
        <w:pStyle w:val="Nadpis3"/>
        <w:numPr>
          <w:ilvl w:val="2"/>
          <w:numId w:val="63"/>
        </w:numPr>
        <w:tabs>
          <w:tab w:val="left" w:pos="1820"/>
        </w:tabs>
        <w:ind w:left="1819"/>
        <w:jc w:val="both"/>
      </w:pPr>
      <w:bookmarkStart w:id="14" w:name="_TOC_250153"/>
      <w:r>
        <w:t xml:space="preserve">Požadavky </w:t>
      </w:r>
      <w:bookmarkEnd w:id="14"/>
      <w:r>
        <w:t>na licenci</w:t>
      </w:r>
    </w:p>
    <w:p w14:paraId="504FDDEF" w14:textId="77777777" w:rsidR="00D45DEF" w:rsidRDefault="00000000">
      <w:pPr>
        <w:pStyle w:val="Zkladntext"/>
        <w:spacing w:before="120"/>
        <w:ind w:right="386"/>
        <w:jc w:val="both"/>
      </w:pPr>
      <w:r>
        <w:t xml:space="preserve">Platnou licenční kartu pro dostihy nebo </w:t>
      </w:r>
      <w:proofErr w:type="spellStart"/>
      <w:r>
        <w:t>coursingy</w:t>
      </w:r>
      <w:proofErr w:type="spellEnd"/>
      <w:r>
        <w:t xml:space="preserve"> může příslušná národní kynologická organizace vydat pouze, pokud je prokázáno, že pes nenapadá ostatní psy a pronásleduje návnadu společně s nimi. Pokud v zemi uznané FCI neexistuje dostihová dráha nebo se nekonají akce v </w:t>
      </w:r>
      <w:proofErr w:type="spellStart"/>
      <w:r>
        <w:t>coursingu</w:t>
      </w:r>
      <w:proofErr w:type="spellEnd"/>
      <w:r>
        <w:t>, lze požadavky pro získání licence splnit v jiné zemi.</w:t>
      </w:r>
    </w:p>
    <w:p w14:paraId="2301E8BA" w14:textId="77777777" w:rsidR="00D45DEF" w:rsidRDefault="00D45DEF">
      <w:pPr>
        <w:jc w:val="both"/>
        <w:sectPr w:rsidR="00D45DEF">
          <w:pgSz w:w="11900" w:h="16840"/>
          <w:pgMar w:top="760" w:right="1300" w:bottom="540" w:left="1300" w:header="0" w:footer="355" w:gutter="0"/>
          <w:cols w:space="708"/>
        </w:sectPr>
      </w:pPr>
    </w:p>
    <w:p w14:paraId="1B49E550" w14:textId="77777777" w:rsidR="00D45DEF" w:rsidRDefault="00000000">
      <w:pPr>
        <w:pStyle w:val="Nadpis2"/>
        <w:numPr>
          <w:ilvl w:val="1"/>
          <w:numId w:val="63"/>
        </w:numPr>
        <w:tabs>
          <w:tab w:val="left" w:pos="798"/>
        </w:tabs>
        <w:spacing w:before="27"/>
        <w:ind w:left="797" w:hanging="680"/>
        <w:jc w:val="both"/>
      </w:pPr>
      <w:bookmarkStart w:id="15" w:name="_TOC_250152"/>
      <w:r>
        <w:lastRenderedPageBreak/>
        <w:t xml:space="preserve">Propozice </w:t>
      </w:r>
      <w:bookmarkEnd w:id="15"/>
      <w:r>
        <w:t>k závodu</w:t>
      </w:r>
    </w:p>
    <w:p w14:paraId="7CEEFB4F" w14:textId="77777777" w:rsidR="00D45DEF" w:rsidRDefault="00000000">
      <w:pPr>
        <w:pStyle w:val="Nadpis3"/>
        <w:numPr>
          <w:ilvl w:val="2"/>
          <w:numId w:val="63"/>
        </w:numPr>
        <w:tabs>
          <w:tab w:val="left" w:pos="1820"/>
        </w:tabs>
        <w:spacing w:before="241"/>
        <w:jc w:val="both"/>
      </w:pPr>
      <w:bookmarkStart w:id="16" w:name="_TOC_250151"/>
      <w:r>
        <w:t xml:space="preserve">Druh </w:t>
      </w:r>
      <w:bookmarkEnd w:id="16"/>
      <w:r>
        <w:t>závodu</w:t>
      </w:r>
    </w:p>
    <w:p w14:paraId="772C1050" w14:textId="77777777" w:rsidR="00D45DEF" w:rsidRDefault="00000000">
      <w:pPr>
        <w:pStyle w:val="Zkladntext"/>
        <w:ind w:right="386"/>
        <w:jc w:val="both"/>
      </w:pPr>
      <w:r>
        <w:t xml:space="preserve">Pokud je závod vypsán jako mezinárodní FCI dostih či </w:t>
      </w:r>
      <w:proofErr w:type="spellStart"/>
      <w:r>
        <w:t>coursing</w:t>
      </w:r>
      <w:proofErr w:type="spellEnd"/>
      <w:r>
        <w:t xml:space="preserve"> pro chrty, platí řád FCI pro všechny zúčastněné psy plemen, která jsou uvedena v propozicích a přihlášena na tuto akci, i když se jí účastní méně než 6 psů z daného plemene.</w:t>
      </w:r>
    </w:p>
    <w:p w14:paraId="707ACEC3" w14:textId="77777777" w:rsidR="00D45DEF" w:rsidRDefault="00D45DEF">
      <w:pPr>
        <w:pStyle w:val="Zkladntext"/>
        <w:spacing w:before="8"/>
        <w:ind w:left="0"/>
        <w:rPr>
          <w:sz w:val="19"/>
        </w:rPr>
      </w:pPr>
    </w:p>
    <w:p w14:paraId="325AF8DD" w14:textId="77777777" w:rsidR="00D45DEF" w:rsidRDefault="00000000">
      <w:pPr>
        <w:pStyle w:val="Nadpis3"/>
        <w:numPr>
          <w:ilvl w:val="2"/>
          <w:numId w:val="63"/>
        </w:numPr>
        <w:tabs>
          <w:tab w:val="left" w:pos="1132"/>
          <w:tab w:val="left" w:pos="1820"/>
        </w:tabs>
        <w:ind w:right="4529" w:hanging="1820"/>
        <w:jc w:val="right"/>
      </w:pPr>
      <w:bookmarkStart w:id="17" w:name="_TOC_250150"/>
      <w:r>
        <w:t xml:space="preserve">Informace </w:t>
      </w:r>
      <w:bookmarkEnd w:id="17"/>
      <w:r>
        <w:t>v propozicích</w:t>
      </w:r>
    </w:p>
    <w:p w14:paraId="670A1105" w14:textId="77777777" w:rsidR="00D45DEF" w:rsidRDefault="00000000" w:rsidP="00252C75">
      <w:pPr>
        <w:pStyle w:val="Zkladntext"/>
        <w:spacing w:before="121"/>
        <w:ind w:left="0" w:right="3771"/>
      </w:pPr>
      <w:r>
        <w:t>Propozice musí obsahovat následující informace:</w:t>
      </w:r>
    </w:p>
    <w:p w14:paraId="083BEBC0" w14:textId="77777777" w:rsidR="00D45DEF" w:rsidRDefault="00000000" w:rsidP="00252C75">
      <w:pPr>
        <w:pStyle w:val="Odstavecseseznamem"/>
        <w:numPr>
          <w:ilvl w:val="0"/>
          <w:numId w:val="59"/>
        </w:numPr>
        <w:tabs>
          <w:tab w:val="left" w:pos="1251"/>
          <w:tab w:val="left" w:pos="1252"/>
        </w:tabs>
        <w:spacing w:before="120"/>
        <w:ind w:right="86"/>
        <w:rPr>
          <w:sz w:val="24"/>
        </w:rPr>
      </w:pPr>
      <w:r>
        <w:rPr>
          <w:sz w:val="24"/>
        </w:rPr>
        <w:t>Pořadatel, místo, datum, čas zahájení akce a čas zahájení veterinární přejímky psů (viz § 7.5.1).</w:t>
      </w:r>
    </w:p>
    <w:p w14:paraId="7DCFCCAF" w14:textId="77777777" w:rsidR="00D45DEF" w:rsidRDefault="00000000">
      <w:pPr>
        <w:pStyle w:val="Odstavecseseznamem"/>
        <w:numPr>
          <w:ilvl w:val="0"/>
          <w:numId w:val="59"/>
        </w:numPr>
        <w:tabs>
          <w:tab w:val="left" w:pos="1251"/>
          <w:tab w:val="left" w:pos="1252"/>
        </w:tabs>
        <w:spacing w:before="120"/>
        <w:ind w:hanging="568"/>
        <w:rPr>
          <w:sz w:val="24"/>
        </w:rPr>
      </w:pPr>
      <w:r>
        <w:rPr>
          <w:sz w:val="24"/>
        </w:rPr>
        <w:t>Jméno vedoucího dostihů/</w:t>
      </w:r>
      <w:proofErr w:type="spellStart"/>
      <w:r>
        <w:rPr>
          <w:sz w:val="24"/>
        </w:rPr>
        <w:t>coursingu</w:t>
      </w:r>
      <w:proofErr w:type="spellEnd"/>
      <w:r>
        <w:rPr>
          <w:sz w:val="24"/>
        </w:rPr>
        <w:t xml:space="preserve"> a rozhodčích u </w:t>
      </w:r>
      <w:proofErr w:type="spellStart"/>
      <w:r>
        <w:rPr>
          <w:sz w:val="24"/>
        </w:rPr>
        <w:t>coursingu</w:t>
      </w:r>
      <w:proofErr w:type="spellEnd"/>
      <w:r>
        <w:rPr>
          <w:sz w:val="24"/>
        </w:rPr>
        <w:t>.</w:t>
      </w:r>
    </w:p>
    <w:p w14:paraId="27EC4EA9" w14:textId="77777777" w:rsidR="00D45DEF" w:rsidRDefault="00000000">
      <w:pPr>
        <w:pStyle w:val="Odstavecseseznamem"/>
        <w:numPr>
          <w:ilvl w:val="0"/>
          <w:numId w:val="59"/>
        </w:numPr>
        <w:tabs>
          <w:tab w:val="left" w:pos="1251"/>
          <w:tab w:val="left" w:pos="1252"/>
        </w:tabs>
        <w:spacing w:before="120"/>
        <w:ind w:hanging="568"/>
        <w:rPr>
          <w:sz w:val="24"/>
        </w:rPr>
      </w:pPr>
      <w:r>
        <w:rPr>
          <w:sz w:val="24"/>
        </w:rPr>
        <w:t>Adresa pro zasílání přihlášek a kontakty.</w:t>
      </w:r>
    </w:p>
    <w:p w14:paraId="2F927141" w14:textId="77777777" w:rsidR="00D45DEF" w:rsidRDefault="00000000">
      <w:pPr>
        <w:pStyle w:val="Odstavecseseznamem"/>
        <w:numPr>
          <w:ilvl w:val="0"/>
          <w:numId w:val="59"/>
        </w:numPr>
        <w:tabs>
          <w:tab w:val="left" w:pos="1251"/>
          <w:tab w:val="left" w:pos="1252"/>
        </w:tabs>
        <w:spacing w:before="120"/>
        <w:ind w:hanging="568"/>
        <w:rPr>
          <w:sz w:val="24"/>
        </w:rPr>
      </w:pPr>
      <w:r>
        <w:rPr>
          <w:sz w:val="24"/>
        </w:rPr>
        <w:t>Startovné.</w:t>
      </w:r>
    </w:p>
    <w:p w14:paraId="200F8582" w14:textId="77777777" w:rsidR="00D45DEF" w:rsidRDefault="00000000">
      <w:pPr>
        <w:pStyle w:val="Odstavecseseznamem"/>
        <w:numPr>
          <w:ilvl w:val="0"/>
          <w:numId w:val="59"/>
        </w:numPr>
        <w:tabs>
          <w:tab w:val="left" w:pos="1251"/>
          <w:tab w:val="left" w:pos="1252"/>
        </w:tabs>
        <w:spacing w:before="119"/>
        <w:ind w:hanging="568"/>
        <w:rPr>
          <w:sz w:val="24"/>
        </w:rPr>
      </w:pPr>
      <w:r>
        <w:rPr>
          <w:sz w:val="24"/>
        </w:rPr>
        <w:t>Druh závodu.</w:t>
      </w:r>
    </w:p>
    <w:p w14:paraId="0E819D3A" w14:textId="77777777" w:rsidR="00D45DEF" w:rsidRDefault="00000000" w:rsidP="00252C75">
      <w:pPr>
        <w:pStyle w:val="Odstavecseseznamem"/>
        <w:numPr>
          <w:ilvl w:val="0"/>
          <w:numId w:val="59"/>
        </w:numPr>
        <w:tabs>
          <w:tab w:val="left" w:pos="1251"/>
          <w:tab w:val="left" w:pos="1252"/>
        </w:tabs>
        <w:spacing w:before="120"/>
        <w:ind w:right="86"/>
        <w:rPr>
          <w:sz w:val="24"/>
        </w:rPr>
      </w:pPr>
      <w:r>
        <w:rPr>
          <w:sz w:val="24"/>
        </w:rPr>
        <w:t>Ceny a udělované tituly a ocenění, jakož i plánovaný čas slavnostního předávání cen.</w:t>
      </w:r>
    </w:p>
    <w:p w14:paraId="1D797B1C" w14:textId="77777777" w:rsidR="00D45DEF" w:rsidRDefault="00000000">
      <w:pPr>
        <w:pStyle w:val="Odstavecseseznamem"/>
        <w:numPr>
          <w:ilvl w:val="0"/>
          <w:numId w:val="59"/>
        </w:numPr>
        <w:tabs>
          <w:tab w:val="left" w:pos="1251"/>
          <w:tab w:val="left" w:pos="1252"/>
        </w:tabs>
        <w:spacing w:before="120"/>
        <w:ind w:hanging="568"/>
        <w:rPr>
          <w:sz w:val="24"/>
        </w:rPr>
      </w:pPr>
      <w:r>
        <w:rPr>
          <w:sz w:val="24"/>
        </w:rPr>
        <w:t>Datum uzávěrky přihlášek.</w:t>
      </w:r>
    </w:p>
    <w:p w14:paraId="5874AE1F" w14:textId="77777777" w:rsidR="00D45DEF" w:rsidRDefault="00000000">
      <w:pPr>
        <w:pStyle w:val="Odstavecseseznamem"/>
        <w:numPr>
          <w:ilvl w:val="0"/>
          <w:numId w:val="59"/>
        </w:numPr>
        <w:tabs>
          <w:tab w:val="left" w:pos="1251"/>
          <w:tab w:val="left" w:pos="1252"/>
        </w:tabs>
        <w:spacing w:before="120"/>
        <w:ind w:hanging="568"/>
        <w:rPr>
          <w:sz w:val="24"/>
        </w:rPr>
      </w:pPr>
      <w:r>
        <w:rPr>
          <w:sz w:val="24"/>
        </w:rPr>
        <w:t>Vyloučení odpovědnosti podle § 1.10.</w:t>
      </w:r>
    </w:p>
    <w:p w14:paraId="0F48CA02" w14:textId="77777777" w:rsidR="00D45DEF" w:rsidRDefault="00000000">
      <w:pPr>
        <w:pStyle w:val="Odstavecseseznamem"/>
        <w:numPr>
          <w:ilvl w:val="0"/>
          <w:numId w:val="59"/>
        </w:numPr>
        <w:tabs>
          <w:tab w:val="left" w:pos="1251"/>
          <w:tab w:val="left" w:pos="1252"/>
        </w:tabs>
        <w:spacing w:before="120"/>
        <w:ind w:hanging="568"/>
        <w:rPr>
          <w:sz w:val="24"/>
        </w:rPr>
      </w:pPr>
      <w:r>
        <w:rPr>
          <w:sz w:val="24"/>
        </w:rPr>
        <w:t>Dopingová pravidla (viz § 1.9 Doping).</w:t>
      </w:r>
    </w:p>
    <w:p w14:paraId="767A7408" w14:textId="77777777" w:rsidR="00D45DEF" w:rsidRDefault="00000000">
      <w:pPr>
        <w:pStyle w:val="Odstavecseseznamem"/>
        <w:numPr>
          <w:ilvl w:val="0"/>
          <w:numId w:val="59"/>
        </w:numPr>
        <w:tabs>
          <w:tab w:val="left" w:pos="1252"/>
        </w:tabs>
        <w:spacing w:before="119"/>
        <w:ind w:right="388"/>
        <w:jc w:val="both"/>
        <w:rPr>
          <w:sz w:val="24"/>
        </w:rPr>
      </w:pPr>
      <w:r>
        <w:rPr>
          <w:sz w:val="24"/>
        </w:rPr>
        <w:t>U dostihů: Informace o dostihové dráze (délka, tvar, poloměr zatáček, charakter povrchu, způsob tažení návnady). Systém měření času. Popis postupového klíče, jak je uvedeno v § 2.1. Zda bude použit systém rozdělení do podtříd CSS (dle pohlaví, času nebo hmotnosti), jak je uvedeno v § 2.2.1.3.</w:t>
      </w:r>
    </w:p>
    <w:p w14:paraId="52C257C8" w14:textId="77777777" w:rsidR="00D45DEF" w:rsidRDefault="00000000">
      <w:pPr>
        <w:pStyle w:val="Odstavecseseznamem"/>
        <w:numPr>
          <w:ilvl w:val="0"/>
          <w:numId w:val="59"/>
        </w:numPr>
        <w:tabs>
          <w:tab w:val="left" w:pos="1252"/>
        </w:tabs>
        <w:spacing w:before="122"/>
        <w:ind w:right="389"/>
        <w:jc w:val="both"/>
        <w:rPr>
          <w:sz w:val="24"/>
        </w:rPr>
      </w:pPr>
      <w:r>
        <w:rPr>
          <w:sz w:val="24"/>
        </w:rPr>
        <w:t xml:space="preserve">U </w:t>
      </w:r>
      <w:proofErr w:type="spellStart"/>
      <w:r>
        <w:rPr>
          <w:sz w:val="24"/>
        </w:rPr>
        <w:t>coursingu</w:t>
      </w:r>
      <w:proofErr w:type="spellEnd"/>
      <w:r>
        <w:rPr>
          <w:sz w:val="24"/>
        </w:rPr>
        <w:t>: Podrobnosti k závodu (typ povrchu, délka dráhy, technické vybavení, překážky viz § 3.3) a typ trati (uzavřená nebo otevřená).</w:t>
      </w:r>
    </w:p>
    <w:p w14:paraId="04AE7DAF" w14:textId="77777777" w:rsidR="00D45DEF" w:rsidRDefault="00D45DEF">
      <w:pPr>
        <w:pStyle w:val="Zkladntext"/>
        <w:spacing w:before="8"/>
        <w:ind w:left="0"/>
        <w:rPr>
          <w:sz w:val="19"/>
        </w:rPr>
      </w:pPr>
    </w:p>
    <w:p w14:paraId="351856E0" w14:textId="77777777" w:rsidR="00D45DEF" w:rsidRDefault="00000000">
      <w:pPr>
        <w:pStyle w:val="Nadpis3"/>
        <w:numPr>
          <w:ilvl w:val="2"/>
          <w:numId w:val="63"/>
        </w:numPr>
        <w:tabs>
          <w:tab w:val="left" w:pos="1877"/>
          <w:tab w:val="left" w:pos="1878"/>
        </w:tabs>
        <w:ind w:left="1877" w:hanging="1191"/>
        <w:jc w:val="both"/>
      </w:pPr>
      <w:bookmarkStart w:id="18" w:name="_TOC_250149"/>
      <w:r>
        <w:t>Přihláška</w:t>
      </w:r>
      <w:bookmarkEnd w:id="18"/>
    </w:p>
    <w:p w14:paraId="2F3142E1" w14:textId="60AF3901" w:rsidR="00D45DEF" w:rsidRDefault="00000000" w:rsidP="000C0122">
      <w:pPr>
        <w:pStyle w:val="Zkladntext"/>
        <w:jc w:val="both"/>
      </w:pPr>
      <w:r>
        <w:t>Přihlášku se všemi požadovanými údaji uvedenými v § 7.1 lze podat online nebo písemně. Formulář s přihláškou by měl obsahovat následující větu:</w:t>
      </w:r>
    </w:p>
    <w:p w14:paraId="0FDF8417" w14:textId="77777777" w:rsidR="00D45DEF" w:rsidRDefault="00000000">
      <w:pPr>
        <w:spacing w:before="120"/>
        <w:ind w:left="118" w:right="389"/>
        <w:jc w:val="both"/>
        <w:rPr>
          <w:sz w:val="24"/>
        </w:rPr>
      </w:pPr>
      <w:r>
        <w:rPr>
          <w:i/>
          <w:sz w:val="24"/>
        </w:rPr>
        <w:t xml:space="preserve">Přihlášením svého psa na mezinárodní závod vyjadřuje majitel souhlas se všemi nařízeními uvedenými v Řádu FCI pro mezinárodní dostihy a </w:t>
      </w:r>
      <w:proofErr w:type="spellStart"/>
      <w:r>
        <w:rPr>
          <w:i/>
          <w:sz w:val="24"/>
        </w:rPr>
        <w:t>coursing</w:t>
      </w:r>
      <w:proofErr w:type="spellEnd"/>
      <w:r>
        <w:rPr>
          <w:i/>
          <w:sz w:val="24"/>
        </w:rPr>
        <w:t xml:space="preserve"> pro chrty a zavazuje se je respektovat a dodržovat.</w:t>
      </w:r>
    </w:p>
    <w:p w14:paraId="0CDB2260" w14:textId="77777777" w:rsidR="00D45DEF" w:rsidRDefault="00D45DEF">
      <w:pPr>
        <w:pStyle w:val="Zkladntext"/>
        <w:spacing w:before="7"/>
        <w:ind w:left="0"/>
        <w:rPr>
          <w:sz w:val="19"/>
        </w:rPr>
      </w:pPr>
    </w:p>
    <w:p w14:paraId="4DC2834F" w14:textId="77777777" w:rsidR="00D45DEF" w:rsidRDefault="00000000">
      <w:pPr>
        <w:pStyle w:val="Nadpis2"/>
        <w:numPr>
          <w:ilvl w:val="1"/>
          <w:numId w:val="58"/>
        </w:numPr>
        <w:tabs>
          <w:tab w:val="left" w:pos="798"/>
        </w:tabs>
        <w:spacing w:before="1"/>
        <w:jc w:val="both"/>
      </w:pPr>
      <w:bookmarkStart w:id="19" w:name="_TOC_250148"/>
      <w:r>
        <w:t xml:space="preserve">Stažení psů a omluva </w:t>
      </w:r>
      <w:bookmarkEnd w:id="19"/>
      <w:r>
        <w:t>funkcionářů</w:t>
      </w:r>
    </w:p>
    <w:p w14:paraId="3A343DA6" w14:textId="77777777" w:rsidR="00D45DEF" w:rsidRDefault="00000000">
      <w:pPr>
        <w:pStyle w:val="Nadpis3"/>
        <w:numPr>
          <w:ilvl w:val="2"/>
          <w:numId w:val="58"/>
        </w:numPr>
        <w:tabs>
          <w:tab w:val="left" w:pos="1820"/>
        </w:tabs>
        <w:spacing w:before="241"/>
        <w:jc w:val="both"/>
      </w:pPr>
      <w:bookmarkStart w:id="20" w:name="_TOC_250147"/>
      <w:r>
        <w:t xml:space="preserve">Stažení </w:t>
      </w:r>
      <w:bookmarkEnd w:id="20"/>
      <w:r>
        <w:t>psů</w:t>
      </w:r>
    </w:p>
    <w:p w14:paraId="012DDBE1" w14:textId="77777777" w:rsidR="00D45DEF" w:rsidRDefault="00000000">
      <w:pPr>
        <w:pStyle w:val="Zkladntext"/>
        <w:ind w:right="386"/>
        <w:jc w:val="both"/>
      </w:pPr>
      <w:r>
        <w:t>Pokud má nějaký pes problém, který je překážkou jeho účasti, musí být tato informace sdělena vedoucímu dostihu/</w:t>
      </w:r>
      <w:proofErr w:type="spellStart"/>
      <w:r>
        <w:t>coursingu</w:t>
      </w:r>
      <w:proofErr w:type="spellEnd"/>
      <w:r>
        <w:t xml:space="preserve"> před začátkem akce. Pokud je pes stažen po uzávěrce přihlášek, musí být startovné v každém případě uhrazeno.</w:t>
      </w:r>
    </w:p>
    <w:p w14:paraId="575900A8" w14:textId="77777777" w:rsidR="00D45DEF" w:rsidRDefault="00D45DEF">
      <w:pPr>
        <w:jc w:val="both"/>
        <w:sectPr w:rsidR="00D45DEF">
          <w:pgSz w:w="11900" w:h="16840"/>
          <w:pgMar w:top="760" w:right="1300" w:bottom="540" w:left="1300" w:header="0" w:footer="355" w:gutter="0"/>
          <w:cols w:space="708"/>
        </w:sectPr>
      </w:pPr>
    </w:p>
    <w:p w14:paraId="0C7B1689" w14:textId="77777777" w:rsidR="00D45DEF" w:rsidRDefault="00000000">
      <w:pPr>
        <w:pStyle w:val="Nadpis3"/>
        <w:numPr>
          <w:ilvl w:val="2"/>
          <w:numId w:val="58"/>
        </w:numPr>
        <w:tabs>
          <w:tab w:val="left" w:pos="1820"/>
        </w:tabs>
        <w:spacing w:before="27"/>
        <w:jc w:val="both"/>
      </w:pPr>
      <w:bookmarkStart w:id="21" w:name="_TOC_250146"/>
      <w:r>
        <w:lastRenderedPageBreak/>
        <w:t xml:space="preserve">Omluvy </w:t>
      </w:r>
      <w:bookmarkEnd w:id="21"/>
      <w:r>
        <w:t>funkcionářů</w:t>
      </w:r>
    </w:p>
    <w:p w14:paraId="691C3B1E" w14:textId="77777777" w:rsidR="00D45DEF" w:rsidRDefault="00000000">
      <w:pPr>
        <w:pStyle w:val="Zkladntext"/>
        <w:spacing w:before="121"/>
        <w:ind w:right="387"/>
        <w:jc w:val="both"/>
      </w:pPr>
      <w:r>
        <w:t>Funkcionáři nahlášení k účasti na akci jsou povinni informovat vedoucího dostihu/</w:t>
      </w:r>
      <w:proofErr w:type="spellStart"/>
      <w:r>
        <w:t>coursingu</w:t>
      </w:r>
      <w:proofErr w:type="spellEnd"/>
      <w:r>
        <w:t xml:space="preserve"> o jakémkoli problému, který bude mít za následek zpoždění nebo nedostavení se na akci, před jejím začátkem. Opuštění akce, na níž funkcionář potvrdil účast, před jejím skončením je možné pouze po informování vedoucího dostihu/</w:t>
      </w:r>
      <w:proofErr w:type="spellStart"/>
      <w:r>
        <w:t>coursingu</w:t>
      </w:r>
      <w:proofErr w:type="spellEnd"/>
      <w:r>
        <w:t xml:space="preserve"> a s jeho souhlasem.</w:t>
      </w:r>
    </w:p>
    <w:p w14:paraId="7B14D452" w14:textId="77777777" w:rsidR="00D45DEF" w:rsidRDefault="00D45DEF">
      <w:pPr>
        <w:pStyle w:val="Zkladntext"/>
        <w:spacing w:before="8"/>
        <w:ind w:left="0"/>
        <w:rPr>
          <w:sz w:val="19"/>
        </w:rPr>
      </w:pPr>
    </w:p>
    <w:p w14:paraId="6922599A" w14:textId="77777777" w:rsidR="00D45DEF" w:rsidRDefault="00000000">
      <w:pPr>
        <w:pStyle w:val="Nadpis2"/>
        <w:numPr>
          <w:ilvl w:val="1"/>
          <w:numId w:val="58"/>
        </w:numPr>
        <w:tabs>
          <w:tab w:val="left" w:pos="797"/>
          <w:tab w:val="left" w:pos="798"/>
        </w:tabs>
      </w:pPr>
      <w:bookmarkStart w:id="22" w:name="_TOC_250145"/>
      <w:r>
        <w:t xml:space="preserve">Výsledky a rozhodnutí sboru rozhodčích / rozhodčího v průběhu </w:t>
      </w:r>
      <w:bookmarkEnd w:id="22"/>
      <w:r>
        <w:t>akce</w:t>
      </w:r>
    </w:p>
    <w:p w14:paraId="65D4670C" w14:textId="77777777" w:rsidR="00D45DEF" w:rsidRDefault="00000000">
      <w:pPr>
        <w:pStyle w:val="Zkladntext"/>
        <w:ind w:right="389"/>
        <w:jc w:val="both"/>
      </w:pPr>
      <w:r>
        <w:t>Na akcích FCI-CACIL/CSS je povoleno při zápisu do licenční karty psa používat pouze následující záznamy výsledků/kategorií a zkratky:</w:t>
      </w:r>
    </w:p>
    <w:p w14:paraId="20822C1A" w14:textId="77777777" w:rsidR="00D45DEF" w:rsidRDefault="00000000">
      <w:pPr>
        <w:pStyle w:val="Odstavecseseznamem"/>
        <w:numPr>
          <w:ilvl w:val="0"/>
          <w:numId w:val="57"/>
        </w:numPr>
        <w:tabs>
          <w:tab w:val="left" w:pos="1251"/>
          <w:tab w:val="left" w:pos="1252"/>
        </w:tabs>
        <w:spacing w:before="119"/>
        <w:ind w:hanging="568"/>
        <w:rPr>
          <w:sz w:val="24"/>
        </w:rPr>
      </w:pPr>
      <w:r>
        <w:rPr>
          <w:sz w:val="24"/>
        </w:rPr>
        <w:t>Umístění / výsledek bodování</w:t>
      </w:r>
    </w:p>
    <w:p w14:paraId="3CE294C6" w14:textId="77777777" w:rsidR="00D45DEF" w:rsidRDefault="00000000">
      <w:pPr>
        <w:pStyle w:val="Odstavecseseznamem"/>
        <w:numPr>
          <w:ilvl w:val="0"/>
          <w:numId w:val="57"/>
        </w:numPr>
        <w:tabs>
          <w:tab w:val="left" w:pos="1251"/>
          <w:tab w:val="left" w:pos="1252"/>
        </w:tabs>
        <w:spacing w:before="120"/>
        <w:ind w:hanging="568"/>
        <w:rPr>
          <w:sz w:val="24"/>
        </w:rPr>
      </w:pPr>
      <w:r>
        <w:rPr>
          <w:sz w:val="24"/>
        </w:rPr>
        <w:t>Stažení majitelem/psovodem (WDR)</w:t>
      </w:r>
    </w:p>
    <w:p w14:paraId="5B7233AA" w14:textId="77777777" w:rsidR="00D45DEF" w:rsidRDefault="00000000">
      <w:pPr>
        <w:pStyle w:val="Odstavecseseznamem"/>
        <w:numPr>
          <w:ilvl w:val="0"/>
          <w:numId w:val="57"/>
        </w:numPr>
        <w:tabs>
          <w:tab w:val="left" w:pos="1251"/>
          <w:tab w:val="left" w:pos="1252"/>
        </w:tabs>
        <w:spacing w:before="122"/>
        <w:ind w:hanging="568"/>
        <w:rPr>
          <w:sz w:val="24"/>
        </w:rPr>
      </w:pPr>
      <w:r>
        <w:rPr>
          <w:sz w:val="24"/>
        </w:rPr>
        <w:t>Stažení/vyloučení ze zdravotních důvodů (MWDR)</w:t>
      </w:r>
    </w:p>
    <w:p w14:paraId="4734E264" w14:textId="77777777" w:rsidR="00D45DEF" w:rsidRDefault="00000000">
      <w:pPr>
        <w:pStyle w:val="Odstavecseseznamem"/>
        <w:numPr>
          <w:ilvl w:val="0"/>
          <w:numId w:val="57"/>
        </w:numPr>
        <w:tabs>
          <w:tab w:val="left" w:pos="1251"/>
          <w:tab w:val="left" w:pos="1252"/>
        </w:tabs>
        <w:spacing w:before="120"/>
        <w:ind w:hanging="568"/>
        <w:rPr>
          <w:sz w:val="24"/>
        </w:rPr>
      </w:pPr>
      <w:r>
        <w:rPr>
          <w:sz w:val="24"/>
        </w:rPr>
        <w:t>Vyloučení (DISM)</w:t>
      </w:r>
    </w:p>
    <w:p w14:paraId="52DDE3CE" w14:textId="77777777" w:rsidR="00D45DEF" w:rsidRDefault="00000000">
      <w:pPr>
        <w:pStyle w:val="Odstavecseseznamem"/>
        <w:numPr>
          <w:ilvl w:val="0"/>
          <w:numId w:val="57"/>
        </w:numPr>
        <w:tabs>
          <w:tab w:val="left" w:pos="1252"/>
        </w:tabs>
        <w:spacing w:before="120"/>
        <w:ind w:hanging="568"/>
        <w:jc w:val="both"/>
        <w:rPr>
          <w:sz w:val="24"/>
        </w:rPr>
      </w:pPr>
      <w:r>
        <w:rPr>
          <w:sz w:val="24"/>
        </w:rPr>
        <w:t>Diskvalifikace (DISQ)</w:t>
      </w:r>
    </w:p>
    <w:p w14:paraId="257928A2" w14:textId="77777777" w:rsidR="00D45DEF" w:rsidRDefault="00000000">
      <w:pPr>
        <w:pStyle w:val="Zkladntext"/>
        <w:spacing w:before="120"/>
        <w:ind w:right="386"/>
        <w:jc w:val="both"/>
      </w:pPr>
      <w:r>
        <w:t>Sankce mohou udělovat pouze rozhodčí a tyto sankce musí být v souladu s tímto řádem. Jakékoliv sankce smí být oznámeny výhradně po odsouhlasení většinou hlasů úřadujících rozhodčích / sboru rozhodčích. V opačném případě nelze sankce uplatnit.</w:t>
      </w:r>
    </w:p>
    <w:p w14:paraId="34189DAD" w14:textId="77777777" w:rsidR="00D45DEF" w:rsidRDefault="00000000">
      <w:pPr>
        <w:pStyle w:val="Zkladntext"/>
        <w:ind w:right="386"/>
        <w:jc w:val="both"/>
      </w:pPr>
      <w:r>
        <w:t>U sankcí, jako je diskvalifikace, vyloučení nebo odečtení bodů (sankce za chybný start), je pro její platnost nutná většina hlasů a rozhodčí (coursingový) musí běh vždy obodovat.</w:t>
      </w:r>
    </w:p>
    <w:p w14:paraId="2F65D2FC" w14:textId="77777777" w:rsidR="00D45DEF" w:rsidRDefault="00D45DEF">
      <w:pPr>
        <w:pStyle w:val="Zkladntext"/>
        <w:spacing w:before="8"/>
        <w:ind w:left="0"/>
        <w:rPr>
          <w:sz w:val="19"/>
        </w:rPr>
      </w:pPr>
    </w:p>
    <w:p w14:paraId="705BDEEB" w14:textId="77777777" w:rsidR="00D45DEF" w:rsidRDefault="00000000">
      <w:pPr>
        <w:pStyle w:val="Nadpis3"/>
        <w:numPr>
          <w:ilvl w:val="2"/>
          <w:numId w:val="58"/>
        </w:numPr>
        <w:tabs>
          <w:tab w:val="left" w:pos="1819"/>
          <w:tab w:val="left" w:pos="1820"/>
        </w:tabs>
      </w:pPr>
      <w:bookmarkStart w:id="23" w:name="_TOC_250144"/>
      <w:r>
        <w:t xml:space="preserve">Důvody pro </w:t>
      </w:r>
      <w:bookmarkEnd w:id="23"/>
      <w:r>
        <w:t>vyloučení</w:t>
      </w:r>
    </w:p>
    <w:p w14:paraId="0F83C141" w14:textId="77777777" w:rsidR="00D45DEF" w:rsidRDefault="00000000">
      <w:pPr>
        <w:pStyle w:val="Zkladntext"/>
      </w:pPr>
      <w:r>
        <w:t>Funkcionáři musí pro daný den vyloučit psy, kteří:</w:t>
      </w:r>
    </w:p>
    <w:p w14:paraId="4C999309" w14:textId="77777777" w:rsidR="00D45DEF" w:rsidRDefault="00000000">
      <w:pPr>
        <w:pStyle w:val="Odstavecseseznamem"/>
        <w:numPr>
          <w:ilvl w:val="0"/>
          <w:numId w:val="56"/>
        </w:numPr>
        <w:tabs>
          <w:tab w:val="left" w:pos="1251"/>
          <w:tab w:val="left" w:pos="1252"/>
        </w:tabs>
        <w:spacing w:before="120" w:line="242" w:lineRule="auto"/>
        <w:ind w:right="388"/>
        <w:rPr>
          <w:sz w:val="24"/>
        </w:rPr>
      </w:pPr>
      <w:r>
        <w:rPr>
          <w:sz w:val="24"/>
        </w:rPr>
        <w:t>Se v běhu zastaví (nikoliv z důvodu technických problémů) nebo zůstanou po signálu ke startu stát v blízkosti majitele.</w:t>
      </w:r>
    </w:p>
    <w:p w14:paraId="3AAA917E" w14:textId="77777777" w:rsidR="00D45DEF" w:rsidRDefault="00000000">
      <w:pPr>
        <w:pStyle w:val="Odstavecseseznamem"/>
        <w:numPr>
          <w:ilvl w:val="0"/>
          <w:numId w:val="56"/>
        </w:numPr>
        <w:tabs>
          <w:tab w:val="left" w:pos="1251"/>
          <w:tab w:val="left" w:pos="1252"/>
        </w:tabs>
        <w:spacing w:before="116"/>
        <w:ind w:right="388"/>
        <w:rPr>
          <w:sz w:val="24"/>
        </w:rPr>
      </w:pPr>
      <w:r>
        <w:rPr>
          <w:sz w:val="24"/>
        </w:rPr>
        <w:t>Musí být k běhu nebo překročení cílové čáry povzbuzováni voláním, gesty, pískáním nebo jiným způsobem.</w:t>
      </w:r>
    </w:p>
    <w:p w14:paraId="3C9C64B7" w14:textId="77777777" w:rsidR="00D45DEF" w:rsidRDefault="00000000">
      <w:pPr>
        <w:pStyle w:val="Odstavecseseznamem"/>
        <w:numPr>
          <w:ilvl w:val="0"/>
          <w:numId w:val="56"/>
        </w:numPr>
        <w:tabs>
          <w:tab w:val="left" w:pos="1251"/>
          <w:tab w:val="left" w:pos="1252"/>
        </w:tabs>
        <w:spacing w:before="120"/>
        <w:ind w:hanging="568"/>
        <w:rPr>
          <w:sz w:val="24"/>
        </w:rPr>
      </w:pPr>
      <w:r>
        <w:rPr>
          <w:sz w:val="24"/>
        </w:rPr>
        <w:t>Sledují soupeře, a nikoliv návnadu.</w:t>
      </w:r>
    </w:p>
    <w:p w14:paraId="56D0A76E" w14:textId="77777777" w:rsidR="00D45DEF" w:rsidRDefault="00000000">
      <w:pPr>
        <w:pStyle w:val="Odstavecseseznamem"/>
        <w:numPr>
          <w:ilvl w:val="0"/>
          <w:numId w:val="56"/>
        </w:numPr>
        <w:tabs>
          <w:tab w:val="left" w:pos="1251"/>
          <w:tab w:val="left" w:pos="1252"/>
        </w:tabs>
        <w:spacing w:before="120"/>
        <w:ind w:right="390"/>
        <w:rPr>
          <w:sz w:val="24"/>
        </w:rPr>
      </w:pPr>
      <w:r>
        <w:rPr>
          <w:sz w:val="24"/>
        </w:rPr>
        <w:t>Nemají potřebnou fyzickou kondici pro dokončení závodu, což je potvrzeno vyjádřením veterinárního lékaře.</w:t>
      </w:r>
    </w:p>
    <w:p w14:paraId="1DB416D5" w14:textId="77777777" w:rsidR="00D45DEF" w:rsidRDefault="00000000">
      <w:pPr>
        <w:pStyle w:val="Odstavecseseznamem"/>
        <w:numPr>
          <w:ilvl w:val="0"/>
          <w:numId w:val="56"/>
        </w:numPr>
        <w:tabs>
          <w:tab w:val="left" w:pos="1251"/>
          <w:tab w:val="left" w:pos="1252"/>
        </w:tabs>
        <w:spacing w:before="119"/>
        <w:ind w:hanging="568"/>
        <w:rPr>
          <w:sz w:val="24"/>
        </w:rPr>
      </w:pPr>
      <w:r>
        <w:rPr>
          <w:sz w:val="24"/>
        </w:rPr>
        <w:t>Se nedostaví ke startu běhu.</w:t>
      </w:r>
    </w:p>
    <w:p w14:paraId="20DCA420" w14:textId="77777777" w:rsidR="00D45DEF" w:rsidRDefault="00D45DEF">
      <w:pPr>
        <w:pStyle w:val="Zkladntext"/>
        <w:spacing w:before="8"/>
        <w:ind w:left="0"/>
        <w:rPr>
          <w:sz w:val="19"/>
        </w:rPr>
      </w:pPr>
    </w:p>
    <w:p w14:paraId="4B9122AF" w14:textId="77777777" w:rsidR="00D45DEF" w:rsidRDefault="00000000">
      <w:pPr>
        <w:pStyle w:val="Nadpis3"/>
        <w:numPr>
          <w:ilvl w:val="2"/>
          <w:numId w:val="58"/>
        </w:numPr>
        <w:tabs>
          <w:tab w:val="left" w:pos="1820"/>
        </w:tabs>
        <w:spacing w:before="1"/>
        <w:jc w:val="both"/>
      </w:pPr>
      <w:bookmarkStart w:id="24" w:name="_TOC_250143"/>
      <w:r>
        <w:t xml:space="preserve">Důvody pro </w:t>
      </w:r>
      <w:bookmarkEnd w:id="24"/>
      <w:r>
        <w:t>diskvalifikaci</w:t>
      </w:r>
    </w:p>
    <w:p w14:paraId="19EC8338" w14:textId="77777777" w:rsidR="00D45DEF" w:rsidRDefault="00000000">
      <w:pPr>
        <w:pStyle w:val="Zkladntext"/>
        <w:jc w:val="both"/>
      </w:pPr>
      <w:r>
        <w:t>Funkcionáři musí diskvalifikovat psy, kteří:</w:t>
      </w:r>
    </w:p>
    <w:p w14:paraId="2172C78C" w14:textId="66635FBB" w:rsidR="00D45DEF" w:rsidRDefault="00000000">
      <w:pPr>
        <w:pStyle w:val="Odstavecseseznamem"/>
        <w:numPr>
          <w:ilvl w:val="0"/>
          <w:numId w:val="55"/>
        </w:numPr>
        <w:tabs>
          <w:tab w:val="left" w:pos="1252"/>
        </w:tabs>
        <w:spacing w:before="120"/>
        <w:ind w:right="385"/>
        <w:jc w:val="both"/>
        <w:rPr>
          <w:sz w:val="24"/>
        </w:rPr>
      </w:pPr>
      <w:r>
        <w:rPr>
          <w:sz w:val="24"/>
        </w:rPr>
        <w:t xml:space="preserve">Při běhu napadají nebo se </w:t>
      </w:r>
      <w:proofErr w:type="gramStart"/>
      <w:r>
        <w:rPr>
          <w:sz w:val="24"/>
        </w:rPr>
        <w:t>snaží</w:t>
      </w:r>
      <w:proofErr w:type="gramEnd"/>
      <w:r>
        <w:rPr>
          <w:sz w:val="24"/>
        </w:rPr>
        <w:t xml:space="preserve"> napadnout jiné psy. Za napadajícího se považuje pes, který při běhu nevěnuje pozornost návnadě, ale napadá nebo se </w:t>
      </w:r>
      <w:proofErr w:type="gramStart"/>
      <w:r>
        <w:rPr>
          <w:sz w:val="24"/>
        </w:rPr>
        <w:t>snaží</w:t>
      </w:r>
      <w:proofErr w:type="gramEnd"/>
      <w:r>
        <w:rPr>
          <w:sz w:val="24"/>
        </w:rPr>
        <w:t xml:space="preserve"> napadnout ostatní psy s cílem zabránit jim normálně sledovat návnadu. To platí i pro neustále se opakující pokusy psa na dlouhou vzdálenost zabránit soupeři v řádném běhu. Je povoleno, pokud se pes krátce podívá na soupeře za účelem orientace. Bezprostřední obranná reakce na napadení je povolena. </w:t>
      </w:r>
    </w:p>
    <w:p w14:paraId="4B5E1548" w14:textId="77777777" w:rsidR="00D45DEF" w:rsidRDefault="00D45DEF">
      <w:pPr>
        <w:jc w:val="both"/>
        <w:rPr>
          <w:sz w:val="24"/>
        </w:rPr>
        <w:sectPr w:rsidR="00D45DEF">
          <w:pgSz w:w="11900" w:h="16840"/>
          <w:pgMar w:top="760" w:right="1300" w:bottom="540" w:left="1300" w:header="0" w:footer="355" w:gutter="0"/>
          <w:cols w:space="708"/>
        </w:sectPr>
      </w:pPr>
    </w:p>
    <w:p w14:paraId="736359AC" w14:textId="30E66252" w:rsidR="00D45DEF" w:rsidRDefault="000C0122">
      <w:pPr>
        <w:pStyle w:val="Zkladntext"/>
        <w:spacing w:before="26"/>
        <w:ind w:left="1251" w:right="388"/>
        <w:jc w:val="both"/>
      </w:pPr>
      <w:r>
        <w:lastRenderedPageBreak/>
        <w:t xml:space="preserve">Jako napadání se neposuzuje, pokud pes nasadí své tělo bez úmyslu útočit, aby si utvořil při dostihu nebo </w:t>
      </w:r>
      <w:proofErr w:type="spellStart"/>
      <w:r>
        <w:t>coursingu</w:t>
      </w:r>
      <w:proofErr w:type="spellEnd"/>
      <w:r>
        <w:t xml:space="preserve"> volnou dráhu, přičemž se neustále soustředí na návnadu.</w:t>
      </w:r>
    </w:p>
    <w:p w14:paraId="4574189D" w14:textId="77777777" w:rsidR="00D45DEF" w:rsidRDefault="00000000">
      <w:pPr>
        <w:pStyle w:val="Odstavecseseznamem"/>
        <w:numPr>
          <w:ilvl w:val="0"/>
          <w:numId w:val="55"/>
        </w:numPr>
        <w:tabs>
          <w:tab w:val="left" w:pos="1252"/>
        </w:tabs>
        <w:spacing w:before="120"/>
        <w:ind w:right="387"/>
        <w:jc w:val="both"/>
        <w:rPr>
          <w:sz w:val="24"/>
        </w:rPr>
      </w:pPr>
      <w:r>
        <w:rPr>
          <w:sz w:val="24"/>
        </w:rPr>
        <w:t xml:space="preserve">Se </w:t>
      </w:r>
      <w:proofErr w:type="gramStart"/>
      <w:r>
        <w:rPr>
          <w:sz w:val="24"/>
        </w:rPr>
        <w:t>snaží</w:t>
      </w:r>
      <w:proofErr w:type="gramEnd"/>
      <w:r>
        <w:rPr>
          <w:sz w:val="24"/>
        </w:rPr>
        <w:t xml:space="preserve"> utéct. Pes se </w:t>
      </w:r>
      <w:proofErr w:type="gramStart"/>
      <w:r>
        <w:rPr>
          <w:sz w:val="24"/>
        </w:rPr>
        <w:t>snaží</w:t>
      </w:r>
      <w:proofErr w:type="gramEnd"/>
      <w:r>
        <w:rPr>
          <w:sz w:val="24"/>
        </w:rPr>
        <w:t xml:space="preserve"> opustit prostor dostihové dráhy nebo coursingové trati. Pes, který se </w:t>
      </w:r>
      <w:proofErr w:type="gramStart"/>
      <w:r>
        <w:rPr>
          <w:sz w:val="24"/>
        </w:rPr>
        <w:t>snaží</w:t>
      </w:r>
      <w:proofErr w:type="gramEnd"/>
      <w:r>
        <w:rPr>
          <w:sz w:val="24"/>
        </w:rPr>
        <w:t xml:space="preserve"> utéct, je takový, jenž nesleduje mechanickou návnadu na trati a opustí dostihovou dráhu (nebo skočí do vnitřního prostoru dostihové dráhy) či prostor coursingové trati.</w:t>
      </w:r>
    </w:p>
    <w:p w14:paraId="11E12611" w14:textId="77777777" w:rsidR="00D45DEF" w:rsidRDefault="00000000">
      <w:pPr>
        <w:pStyle w:val="Odstavecseseznamem"/>
        <w:numPr>
          <w:ilvl w:val="0"/>
          <w:numId w:val="55"/>
        </w:numPr>
        <w:tabs>
          <w:tab w:val="left" w:pos="1252"/>
        </w:tabs>
        <w:spacing w:before="122"/>
        <w:ind w:right="389"/>
        <w:jc w:val="both"/>
        <w:rPr>
          <w:sz w:val="24"/>
        </w:rPr>
      </w:pPr>
      <w:r>
        <w:rPr>
          <w:sz w:val="24"/>
        </w:rPr>
        <w:t>Narušují průběh běhu. Pokud se pes během běhu (na dostihové dráze) zastaví a tento běh je nutné zastavit před cílem, musí být tento pes diskvalifikován.</w:t>
      </w:r>
    </w:p>
    <w:p w14:paraId="057E044A" w14:textId="77777777" w:rsidR="00D45DEF" w:rsidRDefault="00D45DEF">
      <w:pPr>
        <w:pStyle w:val="Zkladntext"/>
        <w:spacing w:before="8"/>
        <w:ind w:left="0"/>
        <w:rPr>
          <w:sz w:val="19"/>
        </w:rPr>
      </w:pPr>
    </w:p>
    <w:p w14:paraId="4E774181" w14:textId="77777777" w:rsidR="00D45DEF" w:rsidRDefault="00000000">
      <w:pPr>
        <w:pStyle w:val="Nadpis3"/>
        <w:numPr>
          <w:ilvl w:val="2"/>
          <w:numId w:val="58"/>
        </w:numPr>
        <w:tabs>
          <w:tab w:val="left" w:pos="1820"/>
        </w:tabs>
        <w:jc w:val="both"/>
      </w:pPr>
      <w:bookmarkStart w:id="25" w:name="_TOC_250142"/>
      <w:r>
        <w:t xml:space="preserve">Záznam </w:t>
      </w:r>
      <w:bookmarkEnd w:id="25"/>
      <w:r>
        <w:t>diskvalifikace/vyloučení</w:t>
      </w:r>
    </w:p>
    <w:p w14:paraId="5018DBA9" w14:textId="77777777" w:rsidR="00D45DEF" w:rsidRDefault="00000000">
      <w:pPr>
        <w:pStyle w:val="Zkladntext"/>
        <w:ind w:right="386"/>
        <w:jc w:val="both"/>
      </w:pPr>
      <w:r>
        <w:t xml:space="preserve">Diskvalifikace musí být zřetelně vyznačena v licenční kartě s uvedením typu závodu (dostihy nebo </w:t>
      </w:r>
      <w:proofErr w:type="spellStart"/>
      <w:r>
        <w:t>coursing</w:t>
      </w:r>
      <w:proofErr w:type="spellEnd"/>
      <w:r>
        <w:t>). Při druhé diskvalifikaci v témže kalendářním roce musí pořadatel licenční kartu zadržet a do 3 dnů ji doručit sekretariátu národní kynologické organizace země, v níž má majitel trvalé bydliště. Pro záznam je nutné použít následující zkratky: diskvalifikován = DISQ/R nebo DISQ/C</w:t>
      </w:r>
    </w:p>
    <w:p w14:paraId="64AFCE84" w14:textId="77777777" w:rsidR="00D45DEF" w:rsidRDefault="00D45DEF">
      <w:pPr>
        <w:pStyle w:val="Zkladntext"/>
        <w:spacing w:before="0"/>
        <w:ind w:left="0"/>
      </w:pPr>
    </w:p>
    <w:p w14:paraId="47927BEA" w14:textId="77777777" w:rsidR="00D45DEF" w:rsidRDefault="00D45DEF">
      <w:pPr>
        <w:pStyle w:val="Zkladntext"/>
        <w:spacing w:before="9"/>
        <w:ind w:left="0"/>
        <w:rPr>
          <w:sz w:val="19"/>
        </w:rPr>
      </w:pPr>
    </w:p>
    <w:p w14:paraId="59A8914E" w14:textId="77777777" w:rsidR="00D45DEF" w:rsidRDefault="00000000">
      <w:pPr>
        <w:pStyle w:val="Zkladntext"/>
        <w:spacing w:before="0"/>
        <w:ind w:right="388"/>
        <w:jc w:val="both"/>
      </w:pPr>
      <w:r>
        <w:t xml:space="preserve">Vyloučení musí být zřetelně vyznačeno v licenční kartě s uvedením typu závodu. Pokud bude pes vyloučen dvakrát po sobě, může se znovu zúčastnit mezinárodních dostihů nebo </w:t>
      </w:r>
      <w:proofErr w:type="spellStart"/>
      <w:r>
        <w:t>coursingu</w:t>
      </w:r>
      <w:proofErr w:type="spellEnd"/>
      <w:r>
        <w:t xml:space="preserve"> pouze, pokud úspěšně splní zkušební běh se sparing partnerem, který má licenci. Pro záznam je nutné použít následující zkratky: vyloučen = DISM/R nebo DISM/C</w:t>
      </w:r>
    </w:p>
    <w:p w14:paraId="32DB3A40" w14:textId="77777777" w:rsidR="00D45DEF" w:rsidRDefault="00D45DEF">
      <w:pPr>
        <w:pStyle w:val="Zkladntext"/>
        <w:spacing w:before="8"/>
        <w:ind w:left="0"/>
        <w:rPr>
          <w:sz w:val="19"/>
        </w:rPr>
      </w:pPr>
    </w:p>
    <w:p w14:paraId="1F5665B8" w14:textId="77777777" w:rsidR="00D45DEF" w:rsidRDefault="00000000">
      <w:pPr>
        <w:pStyle w:val="Nadpis3"/>
        <w:numPr>
          <w:ilvl w:val="2"/>
          <w:numId w:val="58"/>
        </w:numPr>
        <w:tabs>
          <w:tab w:val="left" w:pos="1819"/>
          <w:tab w:val="left" w:pos="1820"/>
        </w:tabs>
      </w:pPr>
      <w:bookmarkStart w:id="26" w:name="_TOC_250141"/>
      <w:r>
        <w:t xml:space="preserve">Vyřazení z důvodu </w:t>
      </w:r>
      <w:bookmarkEnd w:id="26"/>
      <w:r>
        <w:t>diskvalifikace</w:t>
      </w:r>
    </w:p>
    <w:p w14:paraId="50890DB9" w14:textId="77777777" w:rsidR="00D45DEF" w:rsidRDefault="00000000">
      <w:pPr>
        <w:pStyle w:val="Odstavecseseznamem"/>
        <w:numPr>
          <w:ilvl w:val="0"/>
          <w:numId w:val="54"/>
        </w:numPr>
        <w:tabs>
          <w:tab w:val="left" w:pos="1251"/>
          <w:tab w:val="left" w:pos="1252"/>
        </w:tabs>
        <w:spacing w:before="121"/>
        <w:ind w:hanging="568"/>
        <w:rPr>
          <w:sz w:val="24"/>
        </w:rPr>
      </w:pPr>
      <w:r>
        <w:rPr>
          <w:sz w:val="24"/>
        </w:rPr>
        <w:t>1. případ v daném kalendářním roce: zákaz startu pro daný den</w:t>
      </w:r>
    </w:p>
    <w:p w14:paraId="34E04FCB" w14:textId="77777777" w:rsidR="00D45DEF" w:rsidRDefault="00000000">
      <w:pPr>
        <w:pStyle w:val="Odstavecseseznamem"/>
        <w:numPr>
          <w:ilvl w:val="0"/>
          <w:numId w:val="54"/>
        </w:numPr>
        <w:tabs>
          <w:tab w:val="left" w:pos="1251"/>
          <w:tab w:val="left" w:pos="1252"/>
        </w:tabs>
        <w:spacing w:before="119"/>
        <w:ind w:hanging="568"/>
        <w:rPr>
          <w:sz w:val="24"/>
        </w:rPr>
      </w:pPr>
      <w:r>
        <w:rPr>
          <w:sz w:val="24"/>
        </w:rPr>
        <w:t>2. případ v daném kalendářním roce: zákaz startu na 4 týdny</w:t>
      </w:r>
    </w:p>
    <w:p w14:paraId="1C61F391" w14:textId="77777777" w:rsidR="00D45DEF" w:rsidRDefault="00000000">
      <w:pPr>
        <w:pStyle w:val="Odstavecseseznamem"/>
        <w:numPr>
          <w:ilvl w:val="0"/>
          <w:numId w:val="54"/>
        </w:numPr>
        <w:tabs>
          <w:tab w:val="left" w:pos="1251"/>
          <w:tab w:val="left" w:pos="1252"/>
        </w:tabs>
        <w:spacing w:before="121"/>
        <w:ind w:hanging="568"/>
        <w:rPr>
          <w:sz w:val="24"/>
        </w:rPr>
      </w:pPr>
      <w:r>
        <w:rPr>
          <w:sz w:val="24"/>
        </w:rPr>
        <w:t>3. případ v daném kalendářním roce: zákaz startu na 8 týdnů</w:t>
      </w:r>
    </w:p>
    <w:p w14:paraId="74C9CCD3" w14:textId="77777777" w:rsidR="00D45DEF" w:rsidRDefault="00000000">
      <w:pPr>
        <w:pStyle w:val="Zkladntext"/>
        <w:spacing w:before="118"/>
        <w:ind w:right="386"/>
        <w:jc w:val="both"/>
      </w:pPr>
      <w:r>
        <w:t xml:space="preserve">Pokud je pes diskvalifikován čtyřikrát během dvou po sobě jdoucích let, ztrácí licenci. Pes může licenci znovu získat, pokud opětovně splní standardní požadavky. Pokud pes v následujících dvou letech </w:t>
      </w:r>
      <w:proofErr w:type="gramStart"/>
      <w:r>
        <w:t>obdrží</w:t>
      </w:r>
      <w:proofErr w:type="gramEnd"/>
      <w:r>
        <w:t xml:space="preserve"> 1 diskvalifikaci, opět ztrácí licenci a její obnovení není možné.</w:t>
      </w:r>
    </w:p>
    <w:p w14:paraId="7CC3C1F8" w14:textId="77777777" w:rsidR="00D45DEF" w:rsidRDefault="00D45DEF">
      <w:pPr>
        <w:pStyle w:val="Zkladntext"/>
        <w:spacing w:before="10"/>
        <w:ind w:left="0"/>
        <w:rPr>
          <w:sz w:val="19"/>
        </w:rPr>
      </w:pPr>
    </w:p>
    <w:p w14:paraId="7CF54917" w14:textId="77777777" w:rsidR="00D45DEF" w:rsidRDefault="00000000">
      <w:pPr>
        <w:pStyle w:val="Nadpis3"/>
        <w:numPr>
          <w:ilvl w:val="2"/>
          <w:numId w:val="58"/>
        </w:numPr>
        <w:tabs>
          <w:tab w:val="left" w:pos="1820"/>
        </w:tabs>
        <w:jc w:val="both"/>
      </w:pPr>
      <w:bookmarkStart w:id="27" w:name="_TOC_250140"/>
      <w:r>
        <w:t xml:space="preserve">Nevhodné chování majitelů nebo </w:t>
      </w:r>
      <w:bookmarkEnd w:id="27"/>
      <w:r>
        <w:t>psovodů</w:t>
      </w:r>
    </w:p>
    <w:p w14:paraId="6901FD40" w14:textId="77777777" w:rsidR="00D45DEF" w:rsidRDefault="00000000">
      <w:pPr>
        <w:pStyle w:val="Zkladntext"/>
        <w:ind w:right="389"/>
        <w:jc w:val="both"/>
      </w:pPr>
      <w:r>
        <w:t>Vedoucí dostihu/</w:t>
      </w:r>
      <w:proofErr w:type="spellStart"/>
      <w:r>
        <w:t>coursingu</w:t>
      </w:r>
      <w:proofErr w:type="spellEnd"/>
      <w:r>
        <w:t xml:space="preserve"> je ve spolupráci se sborem rozhodčích nebo rozhodčími oprávněn vyloučit a vykázat z místa konání každého, kdo se nepodřídí pokynům funkcionářů, uráží je nebo se chová nevhodně. Pořadatel musí tyto události nahlásit národní kynologické organizaci pořadatele a národní kynologické organizaci země, ve které má majitel/psovod trvalé bydliště.</w:t>
      </w:r>
    </w:p>
    <w:p w14:paraId="0C5D70DF" w14:textId="77777777" w:rsidR="00D45DEF" w:rsidRDefault="00D45DEF">
      <w:pPr>
        <w:pStyle w:val="Zkladntext"/>
        <w:spacing w:before="7"/>
        <w:ind w:left="0"/>
        <w:rPr>
          <w:sz w:val="19"/>
        </w:rPr>
      </w:pPr>
    </w:p>
    <w:p w14:paraId="77BFCEB6" w14:textId="77777777" w:rsidR="00D45DEF" w:rsidRDefault="00000000">
      <w:pPr>
        <w:pStyle w:val="Nadpis2"/>
        <w:numPr>
          <w:ilvl w:val="1"/>
          <w:numId w:val="58"/>
        </w:numPr>
        <w:tabs>
          <w:tab w:val="left" w:pos="797"/>
          <w:tab w:val="left" w:pos="798"/>
        </w:tabs>
        <w:spacing w:before="1"/>
      </w:pPr>
      <w:bookmarkStart w:id="28" w:name="_TOC_250139"/>
      <w:bookmarkEnd w:id="28"/>
      <w:r>
        <w:t>Doping</w:t>
      </w:r>
    </w:p>
    <w:p w14:paraId="146A02B2" w14:textId="77777777" w:rsidR="00D45DEF" w:rsidRDefault="00000000">
      <w:pPr>
        <w:pStyle w:val="Nadpis3"/>
        <w:numPr>
          <w:ilvl w:val="2"/>
          <w:numId w:val="58"/>
        </w:numPr>
        <w:tabs>
          <w:tab w:val="left" w:pos="1877"/>
          <w:tab w:val="left" w:pos="1878"/>
        </w:tabs>
        <w:spacing w:before="241"/>
        <w:ind w:left="1877" w:hanging="1191"/>
      </w:pPr>
      <w:bookmarkStart w:id="29" w:name="_TOC_250138"/>
      <w:r>
        <w:t>Obecné prohlášení</w:t>
      </w:r>
      <w:bookmarkEnd w:id="29"/>
      <w:r>
        <w:t xml:space="preserve"> o dopingu</w:t>
      </w:r>
    </w:p>
    <w:p w14:paraId="41F633C4" w14:textId="77777777" w:rsidR="00D45DEF" w:rsidRDefault="00000000">
      <w:pPr>
        <w:pStyle w:val="Zkladntext"/>
      </w:pPr>
      <w:r>
        <w:t>Všechny druhy dopingu jsou zakázány.</w:t>
      </w:r>
    </w:p>
    <w:p w14:paraId="1D2CBC86" w14:textId="385CCD38" w:rsidR="00D45DEF" w:rsidRDefault="00000000" w:rsidP="00252C75">
      <w:pPr>
        <w:pStyle w:val="Zkladntext"/>
        <w:spacing w:before="120"/>
        <w:ind w:right="383"/>
        <w:jc w:val="both"/>
      </w:pPr>
      <w:r>
        <w:t xml:space="preserve">Dopingové kontroly mohou být prováděny na všech dostizích a závodech v </w:t>
      </w:r>
      <w:proofErr w:type="spellStart"/>
      <w:r>
        <w:t>coursingu</w:t>
      </w:r>
      <w:proofErr w:type="spellEnd"/>
      <w:r>
        <w:t>. Přihlášením psa na závod vyjadřuje majitel souhlas také s tím, že pes může být testován na doping.</w:t>
      </w:r>
    </w:p>
    <w:p w14:paraId="58491DBF" w14:textId="77777777" w:rsidR="00D45DEF" w:rsidRDefault="00D45DEF">
      <w:pPr>
        <w:sectPr w:rsidR="00D45DEF">
          <w:pgSz w:w="11900" w:h="16840"/>
          <w:pgMar w:top="760" w:right="1300" w:bottom="540" w:left="1300" w:header="0" w:footer="355" w:gutter="0"/>
          <w:cols w:space="708"/>
        </w:sectPr>
      </w:pPr>
    </w:p>
    <w:p w14:paraId="080703A7" w14:textId="2B193860" w:rsidR="00D45DEF" w:rsidRDefault="00000000">
      <w:pPr>
        <w:pStyle w:val="Zkladntext"/>
        <w:spacing w:before="26"/>
        <w:ind w:right="386"/>
        <w:jc w:val="both"/>
      </w:pPr>
      <w:r>
        <w:lastRenderedPageBreak/>
        <w:t>Provádění těchto dopingových kontrol se řídí národními pravidly národní kynologické organizace země, kde se akce koná.</w:t>
      </w:r>
    </w:p>
    <w:p w14:paraId="1023DA4A" w14:textId="77777777" w:rsidR="00D45DEF" w:rsidRDefault="00000000">
      <w:pPr>
        <w:pStyle w:val="Zkladntext"/>
        <w:spacing w:before="120"/>
        <w:ind w:right="389"/>
        <w:jc w:val="both"/>
      </w:pPr>
      <w:r>
        <w:t>Národní kynologická organizace, která dopingovou kontrolu provedla, musí o výsledku zkoušky řádně informovat majitele psa a FCI, jež o něm informuje všechny ostatní národní kynologické organizace.</w:t>
      </w:r>
    </w:p>
    <w:p w14:paraId="4A79FA56" w14:textId="77777777" w:rsidR="00D45DEF" w:rsidRDefault="00000000">
      <w:pPr>
        <w:pStyle w:val="Zkladntext"/>
        <w:spacing w:before="122"/>
        <w:jc w:val="both"/>
      </w:pPr>
      <w:r>
        <w:t xml:space="preserve">Závazná je </w:t>
      </w:r>
      <w:r>
        <w:rPr>
          <w:i/>
          <w:iCs/>
        </w:rPr>
        <w:t>Mezinárodní směrnice FCI o dopingu u psů</w:t>
      </w:r>
      <w:r>
        <w:t>.</w:t>
      </w:r>
    </w:p>
    <w:p w14:paraId="44858A96" w14:textId="77777777" w:rsidR="00D45DEF" w:rsidRDefault="00D45DEF">
      <w:pPr>
        <w:pStyle w:val="Zkladntext"/>
        <w:spacing w:before="8"/>
        <w:ind w:left="0"/>
        <w:rPr>
          <w:sz w:val="19"/>
        </w:rPr>
      </w:pPr>
    </w:p>
    <w:p w14:paraId="5222720F" w14:textId="77777777" w:rsidR="00D45DEF" w:rsidRDefault="00000000">
      <w:pPr>
        <w:pStyle w:val="Nadpis3"/>
        <w:numPr>
          <w:ilvl w:val="2"/>
          <w:numId w:val="58"/>
        </w:numPr>
        <w:tabs>
          <w:tab w:val="left" w:pos="1877"/>
          <w:tab w:val="left" w:pos="1878"/>
        </w:tabs>
        <w:ind w:left="1877" w:hanging="1191"/>
        <w:jc w:val="both"/>
      </w:pPr>
      <w:bookmarkStart w:id="30" w:name="_TOC_250137"/>
      <w:r>
        <w:t xml:space="preserve">Dopingové zkoušky na </w:t>
      </w:r>
      <w:bookmarkEnd w:id="30"/>
      <w:r>
        <w:t>závodech</w:t>
      </w:r>
    </w:p>
    <w:p w14:paraId="0E7E93ED" w14:textId="77777777" w:rsidR="00D45DEF" w:rsidRDefault="00000000">
      <w:pPr>
        <w:pStyle w:val="Zkladntext"/>
        <w:ind w:right="388"/>
        <w:jc w:val="both"/>
      </w:pPr>
      <w:r>
        <w:t>Pokud existuje podezření na doping, mohou funkcionáři závodu společně se službu konajícím veterinárním lékařem nařídit provedení dopingové kontroly. Majitel psa je povinen u svého psa provedení této zkoušky umožnit. Pokud je dopingový nález pozitivní, musí majitel uhradit náklady.</w:t>
      </w:r>
    </w:p>
    <w:p w14:paraId="28FDA2D9" w14:textId="77777777" w:rsidR="00D45DEF" w:rsidRDefault="00D45DEF">
      <w:pPr>
        <w:pStyle w:val="Zkladntext"/>
        <w:spacing w:before="8"/>
        <w:ind w:left="0"/>
        <w:rPr>
          <w:sz w:val="19"/>
        </w:rPr>
      </w:pPr>
    </w:p>
    <w:p w14:paraId="255D17B4" w14:textId="77777777" w:rsidR="00D45DEF" w:rsidRDefault="00000000">
      <w:pPr>
        <w:pStyle w:val="Nadpis3"/>
        <w:numPr>
          <w:ilvl w:val="2"/>
          <w:numId w:val="58"/>
        </w:numPr>
        <w:tabs>
          <w:tab w:val="left" w:pos="1877"/>
          <w:tab w:val="left" w:pos="1878"/>
        </w:tabs>
        <w:ind w:left="1877" w:hanging="1191"/>
        <w:jc w:val="both"/>
      </w:pPr>
      <w:r>
        <w:t xml:space="preserve">Dopingové zkoušky na </w:t>
      </w:r>
      <w:bookmarkStart w:id="31" w:name="_TOC_250136"/>
      <w:r>
        <w:t>mistrovstvích FCI</w:t>
      </w:r>
      <w:bookmarkEnd w:id="31"/>
    </w:p>
    <w:p w14:paraId="7F63290E" w14:textId="77777777" w:rsidR="00D45DEF" w:rsidRDefault="00000000">
      <w:pPr>
        <w:pStyle w:val="Zkladntext"/>
        <w:ind w:right="389"/>
        <w:jc w:val="both"/>
      </w:pPr>
      <w:r>
        <w:t xml:space="preserve">Na FCI mistrovstvích světa v dostizích a </w:t>
      </w:r>
      <w:proofErr w:type="spellStart"/>
      <w:r>
        <w:t>coursingu</w:t>
      </w:r>
      <w:proofErr w:type="spellEnd"/>
      <w:r>
        <w:t xml:space="preserve"> se dopingové zkoušky provádějí povinně. O postupu a detailech zkoušky rozhoduje a provádí ji národní kynologická organizace země, kde se akce koná.</w:t>
      </w:r>
    </w:p>
    <w:p w14:paraId="1A2B0808" w14:textId="77777777" w:rsidR="00D45DEF" w:rsidRDefault="00000000">
      <w:pPr>
        <w:pStyle w:val="Zkladntext"/>
        <w:spacing w:before="122"/>
        <w:ind w:right="389"/>
        <w:jc w:val="both"/>
      </w:pPr>
      <w:r>
        <w:t xml:space="preserve">Pokud národní kynologická organizace nebude jednat v souladu s tímto požadavkem, nebude moci po 2 roky pořádat mezinárodní dostihy a </w:t>
      </w:r>
      <w:proofErr w:type="spellStart"/>
      <w:r>
        <w:t>coursingy</w:t>
      </w:r>
      <w:proofErr w:type="spellEnd"/>
      <w:r>
        <w:t>.</w:t>
      </w:r>
    </w:p>
    <w:p w14:paraId="7FDFDDD0" w14:textId="77777777" w:rsidR="00D45DEF" w:rsidRDefault="00D45DEF">
      <w:pPr>
        <w:pStyle w:val="Zkladntext"/>
        <w:spacing w:before="8"/>
        <w:ind w:left="0"/>
        <w:rPr>
          <w:sz w:val="19"/>
        </w:rPr>
      </w:pPr>
    </w:p>
    <w:p w14:paraId="4A4D7CA2" w14:textId="77777777" w:rsidR="00D45DEF" w:rsidRDefault="00000000">
      <w:pPr>
        <w:pStyle w:val="Nadpis3"/>
        <w:numPr>
          <w:ilvl w:val="2"/>
          <w:numId w:val="58"/>
        </w:numPr>
        <w:tabs>
          <w:tab w:val="left" w:pos="1877"/>
          <w:tab w:val="left" w:pos="1878"/>
        </w:tabs>
        <w:ind w:left="1877" w:hanging="1191"/>
        <w:jc w:val="both"/>
      </w:pPr>
      <w:bookmarkStart w:id="32" w:name="_TOC_250135"/>
      <w:r>
        <w:t xml:space="preserve">Sankce při prokázání </w:t>
      </w:r>
      <w:bookmarkEnd w:id="32"/>
      <w:r>
        <w:t>dopingu</w:t>
      </w:r>
    </w:p>
    <w:p w14:paraId="19B3274C" w14:textId="77777777" w:rsidR="00D45DEF" w:rsidRDefault="00000000">
      <w:pPr>
        <w:pStyle w:val="Zkladntext"/>
        <w:ind w:right="388"/>
        <w:jc w:val="both"/>
      </w:pPr>
      <w:r>
        <w:t xml:space="preserve">Každá národní kynologická organizace </w:t>
      </w:r>
      <w:proofErr w:type="gramStart"/>
      <w:r>
        <w:t>uloží</w:t>
      </w:r>
      <w:proofErr w:type="gramEnd"/>
      <w:r>
        <w:t xml:space="preserve"> majiteli a jeho psovi sankce v souladu s dopingovými předpisy národní kynologické organizace. Národní kynologická organizace majitele musí v plném rozsahu tyto sankce majiteli uložit a zaslat je FCI, která následně informuje všechny členské země.</w:t>
      </w:r>
    </w:p>
    <w:p w14:paraId="08F75D4A" w14:textId="77777777" w:rsidR="00D45DEF" w:rsidRDefault="00000000">
      <w:pPr>
        <w:pStyle w:val="Zkladntext"/>
        <w:ind w:right="388"/>
        <w:jc w:val="both"/>
      </w:pPr>
      <w:r>
        <w:t xml:space="preserve">Národním kynologickým organizacím, které sankce </w:t>
      </w:r>
      <w:proofErr w:type="gramStart"/>
      <w:r>
        <w:t>neuloží</w:t>
      </w:r>
      <w:proofErr w:type="gramEnd"/>
      <w:r>
        <w:t xml:space="preserve">, nebude umožněno po 2 roky pořádat mezinárodní dostihy a </w:t>
      </w:r>
      <w:proofErr w:type="spellStart"/>
      <w:r>
        <w:t>coursingy</w:t>
      </w:r>
      <w:proofErr w:type="spellEnd"/>
      <w:r>
        <w:t>. Ohledně zahájení a ukončení období pozastavení podává CSS návrh generálnímu výboru FCI.</w:t>
      </w:r>
    </w:p>
    <w:p w14:paraId="14C288B9" w14:textId="77777777" w:rsidR="00D45DEF" w:rsidRDefault="00D45DEF">
      <w:pPr>
        <w:pStyle w:val="Zkladntext"/>
        <w:spacing w:before="11"/>
        <w:ind w:left="0"/>
        <w:rPr>
          <w:sz w:val="19"/>
        </w:rPr>
      </w:pPr>
    </w:p>
    <w:p w14:paraId="0603D476" w14:textId="77777777" w:rsidR="00D45DEF" w:rsidRDefault="00000000">
      <w:pPr>
        <w:pStyle w:val="Nadpis2"/>
        <w:numPr>
          <w:ilvl w:val="1"/>
          <w:numId w:val="58"/>
        </w:numPr>
        <w:tabs>
          <w:tab w:val="left" w:pos="798"/>
        </w:tabs>
        <w:jc w:val="both"/>
      </w:pPr>
      <w:bookmarkStart w:id="33" w:name="_TOC_250134"/>
      <w:r>
        <w:t xml:space="preserve">Vyloučení </w:t>
      </w:r>
      <w:bookmarkEnd w:id="33"/>
      <w:r>
        <w:t>odpovědnosti</w:t>
      </w:r>
    </w:p>
    <w:p w14:paraId="5BFA6FA2" w14:textId="77777777" w:rsidR="00D45DEF" w:rsidRDefault="00000000">
      <w:pPr>
        <w:pStyle w:val="Zkladntext"/>
        <w:spacing w:before="118"/>
        <w:ind w:right="388"/>
        <w:jc w:val="both"/>
      </w:pPr>
      <w:r>
        <w:t>Pořadatel ani funkcionáři nenesou odpovědnost za zranění majitelů psů, psů ani funkcionářů. Stejně tak nenesou žádnou odpovědnost v případě útěku psa. Majitel psa není odpovědný za to, že jeho pes při běhu zraní jiného psa. Ve všech ostatních případech nese za psa plnou odpovědnost jeho majitel.</w:t>
      </w:r>
    </w:p>
    <w:p w14:paraId="31997F9B" w14:textId="77777777" w:rsidR="00D45DEF" w:rsidRDefault="00D45DEF">
      <w:pPr>
        <w:pStyle w:val="Zkladntext"/>
        <w:spacing w:before="8"/>
        <w:ind w:left="0"/>
        <w:rPr>
          <w:sz w:val="19"/>
        </w:rPr>
      </w:pPr>
    </w:p>
    <w:p w14:paraId="68C12A68" w14:textId="77777777" w:rsidR="00D45DEF" w:rsidRDefault="00000000">
      <w:pPr>
        <w:pStyle w:val="Nadpis2"/>
        <w:numPr>
          <w:ilvl w:val="1"/>
          <w:numId w:val="58"/>
        </w:numPr>
        <w:tabs>
          <w:tab w:val="left" w:pos="798"/>
        </w:tabs>
        <w:jc w:val="both"/>
      </w:pPr>
      <w:bookmarkStart w:id="34" w:name="_TOC_250133"/>
      <w:bookmarkEnd w:id="34"/>
      <w:r>
        <w:t>Protesty</w:t>
      </w:r>
    </w:p>
    <w:p w14:paraId="5584D476" w14:textId="77777777" w:rsidR="00D45DEF" w:rsidRDefault="00000000">
      <w:pPr>
        <w:pStyle w:val="Zkladntext"/>
        <w:spacing w:before="121"/>
        <w:jc w:val="both"/>
      </w:pPr>
      <w:r>
        <w:t>Výroky rozhodčích a udělené body jsou konečné a nelze se proti nim odvolat.</w:t>
      </w:r>
    </w:p>
    <w:p w14:paraId="63D7964C" w14:textId="77777777" w:rsidR="00D45DEF" w:rsidRDefault="00D45DEF">
      <w:pPr>
        <w:pStyle w:val="Zkladntext"/>
        <w:spacing w:before="8"/>
        <w:ind w:left="0"/>
        <w:rPr>
          <w:sz w:val="19"/>
        </w:rPr>
      </w:pPr>
    </w:p>
    <w:p w14:paraId="60ADBCDF" w14:textId="77777777" w:rsidR="00D45DEF" w:rsidRDefault="00000000">
      <w:pPr>
        <w:pStyle w:val="Nadpis2"/>
        <w:numPr>
          <w:ilvl w:val="1"/>
          <w:numId w:val="58"/>
        </w:numPr>
        <w:tabs>
          <w:tab w:val="left" w:pos="798"/>
        </w:tabs>
        <w:jc w:val="both"/>
      </w:pPr>
      <w:bookmarkStart w:id="35" w:name="_TOC_250132"/>
      <w:r>
        <w:t xml:space="preserve">Etické chování </w:t>
      </w:r>
      <w:bookmarkEnd w:id="35"/>
      <w:r>
        <w:t>funkcionářů</w:t>
      </w:r>
    </w:p>
    <w:p w14:paraId="043399FF" w14:textId="77777777" w:rsidR="00D45DEF" w:rsidRDefault="00000000">
      <w:pPr>
        <w:pStyle w:val="Nadpis3"/>
        <w:numPr>
          <w:ilvl w:val="2"/>
          <w:numId w:val="58"/>
        </w:numPr>
        <w:tabs>
          <w:tab w:val="left" w:pos="1878"/>
        </w:tabs>
        <w:spacing w:before="239"/>
        <w:ind w:left="1877" w:hanging="1191"/>
        <w:jc w:val="both"/>
      </w:pPr>
      <w:bookmarkStart w:id="36" w:name="_TOC_250131"/>
      <w:r>
        <w:t xml:space="preserve">Obecné </w:t>
      </w:r>
      <w:bookmarkEnd w:id="36"/>
      <w:r>
        <w:t>chování</w:t>
      </w:r>
    </w:p>
    <w:p w14:paraId="4AA77D17" w14:textId="77777777" w:rsidR="00D45DEF" w:rsidRDefault="00000000">
      <w:pPr>
        <w:pStyle w:val="Zkladntext"/>
        <w:spacing w:before="120"/>
        <w:ind w:right="388"/>
        <w:jc w:val="both"/>
      </w:pPr>
      <w:r>
        <w:t xml:space="preserve">Každý funkcionář hraje v mezinárodním </w:t>
      </w:r>
      <w:proofErr w:type="spellStart"/>
      <w:r>
        <w:t>chrtařském</w:t>
      </w:r>
      <w:proofErr w:type="spellEnd"/>
      <w:r>
        <w:t xml:space="preserve"> sportu významnou roli. Měl by jednat spolehlivě, bezúhonně a příkladně. Zaujímá neutrální a objektivní postoj. Funkcionáři musí být při své práci vždy pečliví a při jednání s kolegy a účastníky ohleduplní.</w:t>
      </w:r>
    </w:p>
    <w:p w14:paraId="1676B0B4" w14:textId="77777777" w:rsidR="00D45DEF" w:rsidRDefault="00D45DEF">
      <w:pPr>
        <w:jc w:val="both"/>
        <w:sectPr w:rsidR="00D45DEF">
          <w:pgSz w:w="11900" w:h="16840"/>
          <w:pgMar w:top="760" w:right="1300" w:bottom="540" w:left="1300" w:header="0" w:footer="355" w:gutter="0"/>
          <w:cols w:space="708"/>
        </w:sectPr>
      </w:pPr>
    </w:p>
    <w:p w14:paraId="62659898" w14:textId="77777777" w:rsidR="00D45DEF" w:rsidRDefault="00000000">
      <w:pPr>
        <w:pStyle w:val="Zkladntext"/>
        <w:spacing w:before="26"/>
        <w:ind w:right="385"/>
        <w:jc w:val="both"/>
      </w:pPr>
      <w:r>
        <w:lastRenderedPageBreak/>
        <w:t>Všichni funkcionáři se k účastníkům závodu chovají přátelsky, ale s jistotou. Musí mít detailní znalosti pravidel a předpisů uvedených v tomto řádu.</w:t>
      </w:r>
    </w:p>
    <w:p w14:paraId="6E9BE9B0" w14:textId="77777777" w:rsidR="00D45DEF" w:rsidRDefault="00000000">
      <w:pPr>
        <w:pStyle w:val="Zkladntext"/>
        <w:spacing w:before="120"/>
        <w:jc w:val="both"/>
      </w:pPr>
      <w:r>
        <w:t>Svou funkci vykonávají v souladu s pravidly a zásadami řádu FCI.</w:t>
      </w:r>
    </w:p>
    <w:p w14:paraId="6E610969" w14:textId="77777777" w:rsidR="00D45DEF" w:rsidRDefault="00D45DEF">
      <w:pPr>
        <w:pStyle w:val="Zkladntext"/>
        <w:spacing w:before="10"/>
        <w:ind w:left="0"/>
        <w:rPr>
          <w:sz w:val="19"/>
        </w:rPr>
      </w:pPr>
    </w:p>
    <w:p w14:paraId="1BB2E062" w14:textId="77777777" w:rsidR="00D45DEF" w:rsidRDefault="00000000">
      <w:pPr>
        <w:pStyle w:val="Nadpis3"/>
        <w:numPr>
          <w:ilvl w:val="2"/>
          <w:numId w:val="58"/>
        </w:numPr>
        <w:tabs>
          <w:tab w:val="left" w:pos="1878"/>
        </w:tabs>
        <w:spacing w:before="1"/>
        <w:ind w:left="1877" w:hanging="1191"/>
        <w:jc w:val="both"/>
      </w:pPr>
      <w:bookmarkStart w:id="37" w:name="_TOC_250130"/>
      <w:bookmarkEnd w:id="37"/>
      <w:r>
        <w:t>Integrita</w:t>
      </w:r>
    </w:p>
    <w:p w14:paraId="3856BDFC" w14:textId="77777777" w:rsidR="00D45DEF" w:rsidRDefault="00000000">
      <w:pPr>
        <w:pStyle w:val="Zkladntext"/>
        <w:ind w:right="388"/>
        <w:jc w:val="both"/>
      </w:pPr>
      <w:r>
        <w:t>Všichni úředníci musí prokazovat vysokou úroveň morálních zásad. Ke všem účastníkům je třeba přistupovat stejně. Nepoctivé zvýhodňování psů je zakázáno (např. taktické bodování).</w:t>
      </w:r>
    </w:p>
    <w:p w14:paraId="72C330BB" w14:textId="77777777" w:rsidR="00D45DEF" w:rsidRDefault="00000000">
      <w:pPr>
        <w:pStyle w:val="Zkladntext"/>
        <w:ind w:right="386"/>
        <w:jc w:val="both"/>
      </w:pPr>
      <w:r>
        <w:t>Funkcionáři (členové sboru rozhodčích, cíloví rozhodčí, dráhoví pozorovatelé, rozhodčí), jejichž psi nebo psi jejich partnera a člena nejužší rodiny se účastní běhu, nesmí v rámci této třídy/pohlaví vykonávat své povinnosti. Musí být vystřídáni a pohybovat se v prostoru pro závodníky.</w:t>
      </w:r>
    </w:p>
    <w:p w14:paraId="45315B03" w14:textId="77777777" w:rsidR="00D45DEF" w:rsidRDefault="00000000">
      <w:pPr>
        <w:pStyle w:val="Zkladntext"/>
        <w:spacing w:before="120"/>
        <w:ind w:right="389"/>
        <w:jc w:val="both"/>
      </w:pPr>
      <w:r>
        <w:t xml:space="preserve">Je třeba se vyhnout střetu zájmů. Funkcionář vykonává svou práci bez osobních zájmů, ale pouze v zájmu psů a </w:t>
      </w:r>
      <w:proofErr w:type="spellStart"/>
      <w:r>
        <w:t>chrtařského</w:t>
      </w:r>
      <w:proofErr w:type="spellEnd"/>
      <w:r>
        <w:t xml:space="preserve"> sportu. Nesmí žádným způsobem ovlivňovat své kolegy nebo zneužívat své pravomoci.</w:t>
      </w:r>
    </w:p>
    <w:p w14:paraId="117D5D48" w14:textId="77777777" w:rsidR="00D45DEF" w:rsidRDefault="00000000">
      <w:pPr>
        <w:pStyle w:val="Zkladntext"/>
        <w:ind w:right="388"/>
        <w:jc w:val="both"/>
      </w:pPr>
      <w:r>
        <w:t>V pozici rozhodčích FCI mohou tito rozhodovat o splnění FCI kritérií, umístění, titulech nebo oceněních a udělovat je na následujících akcích pořádaných podle řádu FCI:</w:t>
      </w:r>
    </w:p>
    <w:p w14:paraId="117048CF" w14:textId="77777777" w:rsidR="00D45DEF" w:rsidRDefault="00000000">
      <w:pPr>
        <w:pStyle w:val="Odstavecseseznamem"/>
        <w:numPr>
          <w:ilvl w:val="0"/>
          <w:numId w:val="53"/>
        </w:numPr>
        <w:tabs>
          <w:tab w:val="left" w:pos="839"/>
        </w:tabs>
        <w:spacing w:before="122"/>
        <w:ind w:right="387"/>
        <w:jc w:val="both"/>
        <w:rPr>
          <w:sz w:val="24"/>
        </w:rPr>
      </w:pPr>
      <w:r>
        <w:rPr>
          <w:sz w:val="24"/>
        </w:rPr>
        <w:t>všechny akce pořádané národní kynologickou organizací pod FCI (FCI NCO) nebo kluby přidruženými k FCI NCO. V takovém případě musí rozhodčí pozvaní k výkonu funkce na takové akci získat souhlas FCI NCO země, v níž mají trvalé bydliště.</w:t>
      </w:r>
    </w:p>
    <w:p w14:paraId="1BA5E2C7" w14:textId="77777777" w:rsidR="00D45DEF" w:rsidRDefault="00000000">
      <w:pPr>
        <w:pStyle w:val="Odstavecseseznamem"/>
        <w:numPr>
          <w:ilvl w:val="0"/>
          <w:numId w:val="53"/>
        </w:numPr>
        <w:tabs>
          <w:tab w:val="left" w:pos="839"/>
        </w:tabs>
        <w:spacing w:before="118"/>
        <w:ind w:right="386"/>
        <w:jc w:val="both"/>
        <w:rPr>
          <w:sz w:val="24"/>
        </w:rPr>
      </w:pPr>
      <w:r>
        <w:rPr>
          <w:sz w:val="24"/>
        </w:rPr>
        <w:t>všechny akce pořádané spolupracujícími partnery FCI nebo kluby, které jsou k nim přidruženy. V tomto případě musí mít pozvaní rozhodčí rovněž oprávnění od NCO FCI v zemi, kde mají trvalé bydliště.</w:t>
      </w:r>
    </w:p>
    <w:p w14:paraId="45F99AE6" w14:textId="77777777" w:rsidR="00D45DEF" w:rsidRDefault="00000000">
      <w:pPr>
        <w:pStyle w:val="Zkladntext"/>
        <w:spacing w:before="122"/>
        <w:ind w:left="478" w:right="387"/>
        <w:jc w:val="both"/>
      </w:pPr>
      <w:r>
        <w:t xml:space="preserve">Kromě toho mohou rozhodčí </w:t>
      </w:r>
      <w:proofErr w:type="gramStart"/>
      <w:r>
        <w:t>FCI - v</w:t>
      </w:r>
      <w:proofErr w:type="gramEnd"/>
      <w:r>
        <w:t xml:space="preserve"> rámci jejich působnosti na pozici rozhodčích FCI - vykonávat funkci rozhodčího na následujících akcích:</w:t>
      </w:r>
    </w:p>
    <w:p w14:paraId="13B842A6" w14:textId="77777777" w:rsidR="00D45DEF" w:rsidRDefault="00000000">
      <w:pPr>
        <w:pStyle w:val="Odstavecseseznamem"/>
        <w:numPr>
          <w:ilvl w:val="0"/>
          <w:numId w:val="52"/>
        </w:numPr>
        <w:tabs>
          <w:tab w:val="left" w:pos="827"/>
        </w:tabs>
        <w:spacing w:before="119"/>
        <w:ind w:right="387"/>
        <w:jc w:val="both"/>
        <w:rPr>
          <w:sz w:val="24"/>
        </w:rPr>
      </w:pPr>
      <w:r>
        <w:rPr>
          <w:sz w:val="24"/>
        </w:rPr>
        <w:t>všechny akce pořádané institucemi nebo k nim přidruženými kluby, které nemají žádnou vazbu na FCI, a které se konají podle předpisů těchto institucí nebo přidružených klubů. Rozhodčí však nemohou rozhodovat o splnění kritérií, umístění, titulech nebo oceněních, které by vytvářely dojem uznání ze strany FCI (například výsledky a ocenění získané psy na těchto akcích nezakládají právo na jakoukoli budoucí registraci potomků těchto psů v rámci FCI). Kromě toho musí dostatečně jasně uvést, že nejednají v pozici rozhodčích FCI.</w:t>
      </w:r>
    </w:p>
    <w:p w14:paraId="1EE18CA9" w14:textId="77777777" w:rsidR="00D45DEF" w:rsidRDefault="00D45DEF">
      <w:pPr>
        <w:pStyle w:val="Zkladntext"/>
        <w:spacing w:before="9"/>
        <w:ind w:left="0"/>
        <w:rPr>
          <w:sz w:val="19"/>
        </w:rPr>
      </w:pPr>
    </w:p>
    <w:p w14:paraId="4DDDE544" w14:textId="77777777" w:rsidR="00D45DEF" w:rsidRDefault="00000000">
      <w:pPr>
        <w:pStyle w:val="Nadpis3"/>
        <w:numPr>
          <w:ilvl w:val="2"/>
          <w:numId w:val="58"/>
        </w:numPr>
        <w:tabs>
          <w:tab w:val="left" w:pos="1878"/>
        </w:tabs>
        <w:ind w:left="1877" w:hanging="1191"/>
        <w:jc w:val="both"/>
      </w:pPr>
      <w:bookmarkStart w:id="38" w:name="_TOC_250129"/>
      <w:r>
        <w:t xml:space="preserve">Alkohol, drogy </w:t>
      </w:r>
      <w:bookmarkEnd w:id="38"/>
      <w:r>
        <w:t>atd.</w:t>
      </w:r>
    </w:p>
    <w:p w14:paraId="54B1528B" w14:textId="77777777" w:rsidR="00D45DEF" w:rsidRDefault="00000000">
      <w:pPr>
        <w:pStyle w:val="Zkladntext"/>
        <w:ind w:right="388"/>
        <w:jc w:val="both"/>
      </w:pPr>
      <w:r>
        <w:t>Funkcionáři mají zakázáno požívat jakoukoli formu drog (nepředepsaných lékařem) nebo alkoholu 6 hodin před zahájením činnosti na této pozici a během jejího výkonu.</w:t>
      </w:r>
    </w:p>
    <w:p w14:paraId="31B88D77" w14:textId="77777777" w:rsidR="00D45DEF" w:rsidRDefault="00D45DEF">
      <w:pPr>
        <w:pStyle w:val="Zkladntext"/>
        <w:spacing w:before="8"/>
        <w:ind w:left="0"/>
        <w:rPr>
          <w:sz w:val="19"/>
        </w:rPr>
      </w:pPr>
    </w:p>
    <w:p w14:paraId="1017E873" w14:textId="77777777" w:rsidR="00D45DEF" w:rsidRDefault="00000000">
      <w:pPr>
        <w:pStyle w:val="Nadpis2"/>
        <w:numPr>
          <w:ilvl w:val="1"/>
          <w:numId w:val="58"/>
        </w:numPr>
        <w:tabs>
          <w:tab w:val="left" w:pos="798"/>
        </w:tabs>
        <w:jc w:val="both"/>
      </w:pPr>
      <w:bookmarkStart w:id="39" w:name="_TOC_250128"/>
      <w:r>
        <w:t xml:space="preserve">Poskytnutí první pomoci </w:t>
      </w:r>
      <w:bookmarkEnd w:id="39"/>
      <w:r>
        <w:t>osobám</w:t>
      </w:r>
    </w:p>
    <w:p w14:paraId="003D2B92" w14:textId="77777777" w:rsidR="00D45DEF" w:rsidRDefault="00000000">
      <w:pPr>
        <w:pStyle w:val="Zkladntext"/>
        <w:spacing w:before="122"/>
        <w:ind w:right="388"/>
        <w:jc w:val="both"/>
      </w:pPr>
      <w:r>
        <w:t>Na dostizích a coursingových závodech FCI se často sejdou stovky lidí v místech, která nejsou snadno dostupná pro záchrannou službu. Proto se důrazně doporučuje mít v prostorách akce prostředky pro poskytnutí první pomoci a získat povolení ze strany místních úřadů.</w:t>
      </w:r>
    </w:p>
    <w:p w14:paraId="45BD1E76" w14:textId="77777777" w:rsidR="00D45DEF" w:rsidRDefault="00D45DEF">
      <w:pPr>
        <w:jc w:val="both"/>
        <w:sectPr w:rsidR="00D45DEF">
          <w:pgSz w:w="11900" w:h="16840"/>
          <w:pgMar w:top="760" w:right="1300" w:bottom="540" w:left="1300" w:header="0" w:footer="355" w:gutter="0"/>
          <w:cols w:space="708"/>
        </w:sectPr>
      </w:pPr>
    </w:p>
    <w:p w14:paraId="034664F9" w14:textId="77777777" w:rsidR="00D45DEF" w:rsidRDefault="00000000">
      <w:pPr>
        <w:pStyle w:val="Nadpis1"/>
        <w:numPr>
          <w:ilvl w:val="0"/>
          <w:numId w:val="51"/>
        </w:numPr>
        <w:tabs>
          <w:tab w:val="left" w:pos="629"/>
          <w:tab w:val="left" w:pos="630"/>
        </w:tabs>
      </w:pPr>
      <w:bookmarkStart w:id="40" w:name="_TOC_250127"/>
      <w:r>
        <w:lastRenderedPageBreak/>
        <w:t xml:space="preserve">Řád pro </w:t>
      </w:r>
      <w:bookmarkEnd w:id="40"/>
      <w:r>
        <w:t>dostihy</w:t>
      </w:r>
    </w:p>
    <w:p w14:paraId="3E9C46A0" w14:textId="77777777" w:rsidR="00D45DEF" w:rsidRDefault="00000000">
      <w:pPr>
        <w:pStyle w:val="Zkladntext"/>
        <w:spacing w:before="120"/>
        <w:ind w:right="383"/>
      </w:pPr>
      <w:r>
        <w:t>Dostihy jsou způsobem, jak posoudit schopnost chrta běžet společně s více přímými konkurenty a snahu co nejrychleji překonat danou vzdálenost.</w:t>
      </w:r>
    </w:p>
    <w:p w14:paraId="0C4E3B60" w14:textId="77777777" w:rsidR="00D45DEF" w:rsidRDefault="00000000">
      <w:pPr>
        <w:pStyle w:val="Zkladntext"/>
        <w:spacing w:before="120"/>
        <w:ind w:right="388"/>
      </w:pPr>
      <w:r>
        <w:t>Dostihy představují také pro chrty praktickou zkoušku, která má zachovat jejich přirozené lovecké instinkty.</w:t>
      </w:r>
    </w:p>
    <w:p w14:paraId="304894CA" w14:textId="77777777" w:rsidR="00D45DEF" w:rsidRDefault="00000000">
      <w:pPr>
        <w:pStyle w:val="Zkladntext"/>
        <w:ind w:right="377"/>
      </w:pPr>
      <w:r>
        <w:t>Díky této aktivitě má pes možnost v praxi uplatnit svou vášeň pro běhání a pomáhá mu dosáhnout fyzické a duševní rovnováhy.</w:t>
      </w:r>
    </w:p>
    <w:p w14:paraId="6B80C4B9" w14:textId="77777777" w:rsidR="00D45DEF" w:rsidRDefault="00D45DEF">
      <w:pPr>
        <w:pStyle w:val="Zkladntext"/>
        <w:spacing w:before="0"/>
        <w:ind w:left="0"/>
      </w:pPr>
    </w:p>
    <w:p w14:paraId="4607E804" w14:textId="77777777" w:rsidR="00D45DEF" w:rsidRDefault="00D45DEF">
      <w:pPr>
        <w:pStyle w:val="Zkladntext"/>
        <w:spacing w:before="8"/>
        <w:ind w:left="0"/>
        <w:rPr>
          <w:sz w:val="29"/>
        </w:rPr>
      </w:pPr>
    </w:p>
    <w:p w14:paraId="385CB034" w14:textId="3F9E2ED4" w:rsidR="00D45DEF" w:rsidRDefault="00000000" w:rsidP="000C0122">
      <w:pPr>
        <w:pStyle w:val="Nadpis2"/>
        <w:numPr>
          <w:ilvl w:val="1"/>
          <w:numId w:val="51"/>
        </w:numPr>
        <w:ind w:left="567" w:right="392" w:hanging="566"/>
      </w:pPr>
      <w:bookmarkStart w:id="41" w:name="_TOC_250126"/>
      <w:r>
        <w:t xml:space="preserve">Minimální počet psů, ocenění a předpoklady pro získání CACIL, postupový </w:t>
      </w:r>
      <w:bookmarkEnd w:id="41"/>
      <w:r>
        <w:t>klíč</w:t>
      </w:r>
    </w:p>
    <w:p w14:paraId="56E0910F" w14:textId="77777777" w:rsidR="00D45DEF" w:rsidRDefault="00000000">
      <w:pPr>
        <w:pStyle w:val="Nadpis3"/>
        <w:numPr>
          <w:ilvl w:val="2"/>
          <w:numId w:val="51"/>
        </w:numPr>
        <w:tabs>
          <w:tab w:val="left" w:pos="1820"/>
        </w:tabs>
        <w:spacing w:before="238"/>
        <w:jc w:val="both"/>
      </w:pPr>
      <w:bookmarkStart w:id="42" w:name="_TOC_250125"/>
      <w:r>
        <w:t xml:space="preserve">Minimální počet </w:t>
      </w:r>
      <w:bookmarkEnd w:id="42"/>
      <w:r>
        <w:t>psů</w:t>
      </w:r>
    </w:p>
    <w:p w14:paraId="0029C1F2" w14:textId="77777777" w:rsidR="00D45DEF" w:rsidRDefault="00000000">
      <w:pPr>
        <w:pStyle w:val="Zkladntext"/>
        <w:spacing w:before="122"/>
        <w:ind w:right="388"/>
        <w:jc w:val="both"/>
      </w:pPr>
      <w:r>
        <w:t>Minimální počet zúčastněných psů pro každé plemeno na mezinárodním závodě je 3, jinak se jedná pro dané plemeno o ukázkový běh.</w:t>
      </w:r>
    </w:p>
    <w:p w14:paraId="5D021E0E" w14:textId="77777777" w:rsidR="00D45DEF" w:rsidRDefault="00000000">
      <w:pPr>
        <w:pStyle w:val="Zkladntext"/>
        <w:spacing w:before="120"/>
        <w:ind w:right="389"/>
        <w:jc w:val="both"/>
      </w:pPr>
      <w:r>
        <w:t>Minimální počet zúčastněných psů v plemeni nebo v rámci (pod)třídy pro udělení ocenění (vítěz FCI-CACIL nebo CSS závodu, což je nejrychlejší pes ve finálovém běhu v rámci třídy nebo podtřídy) a certifikátu FCI-CACIL je 6. (podtřídy viz § 2.2.1.3)</w:t>
      </w:r>
    </w:p>
    <w:p w14:paraId="3547E152" w14:textId="77777777" w:rsidR="00D45DEF" w:rsidRDefault="00D45DEF">
      <w:pPr>
        <w:pStyle w:val="Zkladntext"/>
        <w:spacing w:before="7"/>
        <w:ind w:left="0"/>
        <w:rPr>
          <w:sz w:val="19"/>
        </w:rPr>
      </w:pPr>
    </w:p>
    <w:p w14:paraId="219BCDAC" w14:textId="77777777" w:rsidR="00D45DEF" w:rsidRDefault="00000000">
      <w:pPr>
        <w:pStyle w:val="Nadpis3"/>
        <w:numPr>
          <w:ilvl w:val="2"/>
          <w:numId w:val="51"/>
        </w:numPr>
        <w:tabs>
          <w:tab w:val="left" w:pos="1820"/>
        </w:tabs>
        <w:jc w:val="both"/>
      </w:pPr>
      <w:r>
        <w:t xml:space="preserve">Ocenění a předpoklady pro </w:t>
      </w:r>
      <w:bookmarkStart w:id="43" w:name="_TOC_250124"/>
      <w:r>
        <w:t>získání FCI-CACIL</w:t>
      </w:r>
      <w:bookmarkEnd w:id="43"/>
    </w:p>
    <w:p w14:paraId="712E12E0" w14:textId="77777777" w:rsidR="00D45DEF" w:rsidRDefault="00000000">
      <w:pPr>
        <w:pStyle w:val="Zkladntext"/>
        <w:spacing w:before="120"/>
        <w:jc w:val="both"/>
      </w:pPr>
      <w:r>
        <w:t>Pes, který splňuje podmínky pro získání certifikátu FCI-CACIL:</w:t>
      </w:r>
    </w:p>
    <w:p w14:paraId="0F9721F3" w14:textId="77777777" w:rsidR="00D45DEF" w:rsidRDefault="00000000">
      <w:pPr>
        <w:pStyle w:val="Odstavecseseznamem"/>
        <w:numPr>
          <w:ilvl w:val="3"/>
          <w:numId w:val="51"/>
        </w:numPr>
        <w:tabs>
          <w:tab w:val="left" w:pos="1820"/>
        </w:tabs>
        <w:spacing w:before="121"/>
        <w:jc w:val="both"/>
        <w:rPr>
          <w:sz w:val="24"/>
        </w:rPr>
      </w:pPr>
      <w:r>
        <w:rPr>
          <w:sz w:val="24"/>
        </w:rPr>
        <w:t>Musí být mezi prvními šesti umístěnými psy</w:t>
      </w:r>
    </w:p>
    <w:p w14:paraId="33FE2372" w14:textId="77777777" w:rsidR="00D45DEF" w:rsidRDefault="00000000">
      <w:pPr>
        <w:pStyle w:val="Odstavecseseznamem"/>
        <w:numPr>
          <w:ilvl w:val="3"/>
          <w:numId w:val="51"/>
        </w:numPr>
        <w:tabs>
          <w:tab w:val="left" w:pos="1820"/>
        </w:tabs>
        <w:spacing w:before="122"/>
        <w:jc w:val="both"/>
        <w:rPr>
          <w:sz w:val="24"/>
        </w:rPr>
      </w:pPr>
      <w:r>
        <w:rPr>
          <w:sz w:val="24"/>
        </w:rPr>
        <w:t>Musí být v první polovině pořadí v rámci své třídy nebo plemene</w:t>
      </w:r>
    </w:p>
    <w:p w14:paraId="37A2A0C9" w14:textId="77777777" w:rsidR="00D45DEF" w:rsidRDefault="00000000">
      <w:pPr>
        <w:pStyle w:val="Odstavecseseznamem"/>
        <w:numPr>
          <w:ilvl w:val="3"/>
          <w:numId w:val="51"/>
        </w:numPr>
        <w:tabs>
          <w:tab w:val="left" w:pos="1820"/>
        </w:tabs>
        <w:spacing w:before="116"/>
        <w:ind w:left="1819" w:right="386"/>
        <w:jc w:val="both"/>
        <w:rPr>
          <w:sz w:val="24"/>
        </w:rPr>
      </w:pPr>
      <w:r>
        <w:rPr>
          <w:sz w:val="24"/>
        </w:rPr>
        <w:t>Musí v rozběhu nebo finále dosáhnout času, který je maximálně o 20 % pomalejší než rekord dráhy dosažený v oficiálním závodě pro dané plemeno a pohlaví Tyto dráhové rekordy musí být schváleny národní kynologickou organizací.</w:t>
      </w:r>
    </w:p>
    <w:p w14:paraId="74FF06B9" w14:textId="77777777" w:rsidR="00D45DEF" w:rsidRDefault="00000000">
      <w:pPr>
        <w:pStyle w:val="Zkladntext"/>
        <w:spacing w:before="122"/>
        <w:ind w:left="1819" w:right="387"/>
        <w:jc w:val="both"/>
      </w:pPr>
      <w:r>
        <w:t>Poznámka: Pokud není rekord dráhy pro konkrétní plemeno k dispozici, je nutné ho vypočítat na základě rychlosti (v metrech za sekundu), které dosáhl nejrychlejší pes daného plemene na posledním mistrovství světa na stejném typu dráhy (tráva/písek). Tyto vypočtené rychlosti poskytne CSS.</w:t>
      </w:r>
    </w:p>
    <w:p w14:paraId="76B1E0E3" w14:textId="77777777" w:rsidR="00D45DEF" w:rsidRDefault="00D45DEF">
      <w:pPr>
        <w:pStyle w:val="Zkladntext"/>
        <w:spacing w:before="7"/>
        <w:ind w:left="0"/>
        <w:rPr>
          <w:sz w:val="19"/>
        </w:rPr>
      </w:pPr>
    </w:p>
    <w:p w14:paraId="210D6412" w14:textId="77777777" w:rsidR="00D45DEF" w:rsidRDefault="00000000">
      <w:pPr>
        <w:pStyle w:val="Nadpis3"/>
        <w:numPr>
          <w:ilvl w:val="2"/>
          <w:numId w:val="51"/>
        </w:numPr>
        <w:tabs>
          <w:tab w:val="left" w:pos="1819"/>
          <w:tab w:val="left" w:pos="1820"/>
        </w:tabs>
      </w:pPr>
      <w:bookmarkStart w:id="44" w:name="_TOC_250123"/>
      <w:r>
        <w:t xml:space="preserve">Postupový </w:t>
      </w:r>
      <w:bookmarkEnd w:id="44"/>
      <w:r>
        <w:t>klíč</w:t>
      </w:r>
    </w:p>
    <w:p w14:paraId="19C4C6E8" w14:textId="77777777" w:rsidR="00D45DEF" w:rsidRDefault="00000000">
      <w:pPr>
        <w:pStyle w:val="Zkladntext"/>
        <w:spacing w:before="120"/>
      </w:pPr>
      <w:r>
        <w:t xml:space="preserve">Každý pes, který se účastní mezinárodních dostihů, </w:t>
      </w:r>
      <w:proofErr w:type="gramStart"/>
      <w:r>
        <w:t>běží</w:t>
      </w:r>
      <w:proofErr w:type="gramEnd"/>
      <w:r>
        <w:t>:</w:t>
      </w:r>
    </w:p>
    <w:p w14:paraId="2D0F66E2" w14:textId="77777777" w:rsidR="00D45DEF" w:rsidRDefault="00000000">
      <w:pPr>
        <w:pStyle w:val="Odstavecseseznamem"/>
        <w:numPr>
          <w:ilvl w:val="0"/>
          <w:numId w:val="50"/>
        </w:numPr>
        <w:tabs>
          <w:tab w:val="left" w:pos="970"/>
          <w:tab w:val="left" w:pos="971"/>
        </w:tabs>
        <w:spacing w:before="119"/>
        <w:ind w:hanging="570"/>
        <w:rPr>
          <w:sz w:val="24"/>
        </w:rPr>
      </w:pPr>
      <w:r>
        <w:rPr>
          <w:sz w:val="24"/>
        </w:rPr>
        <w:t>Rozběh</w:t>
      </w:r>
    </w:p>
    <w:p w14:paraId="42EAB335" w14:textId="77777777" w:rsidR="00D45DEF" w:rsidRDefault="00000000">
      <w:pPr>
        <w:pStyle w:val="Odstavecseseznamem"/>
        <w:numPr>
          <w:ilvl w:val="0"/>
          <w:numId w:val="50"/>
        </w:numPr>
        <w:tabs>
          <w:tab w:val="left" w:pos="970"/>
          <w:tab w:val="left" w:pos="971"/>
        </w:tabs>
        <w:spacing w:before="120"/>
        <w:ind w:hanging="570"/>
        <w:rPr>
          <w:sz w:val="24"/>
        </w:rPr>
      </w:pPr>
      <w:r>
        <w:rPr>
          <w:sz w:val="24"/>
        </w:rPr>
        <w:t>Finále</w:t>
      </w:r>
    </w:p>
    <w:p w14:paraId="40E9E08E" w14:textId="77777777" w:rsidR="00D45DEF" w:rsidRDefault="00D45DEF">
      <w:pPr>
        <w:pStyle w:val="Zkladntext"/>
        <w:spacing w:before="10"/>
        <w:ind w:left="0"/>
        <w:rPr>
          <w:sz w:val="19"/>
        </w:rPr>
      </w:pPr>
    </w:p>
    <w:p w14:paraId="67587B6E" w14:textId="77777777" w:rsidR="00D45DEF" w:rsidRDefault="00000000">
      <w:pPr>
        <w:pStyle w:val="Odstavecseseznamem"/>
        <w:numPr>
          <w:ilvl w:val="3"/>
          <w:numId w:val="49"/>
        </w:numPr>
        <w:tabs>
          <w:tab w:val="left" w:pos="1819"/>
          <w:tab w:val="left" w:pos="1820"/>
        </w:tabs>
        <w:spacing w:before="1"/>
        <w:rPr>
          <w:sz w:val="24"/>
        </w:rPr>
      </w:pPr>
      <w:r>
        <w:rPr>
          <w:sz w:val="24"/>
        </w:rPr>
        <w:t>Rozběh</w:t>
      </w:r>
    </w:p>
    <w:p w14:paraId="48840E9E" w14:textId="77777777" w:rsidR="00D45DEF" w:rsidRDefault="00000000">
      <w:pPr>
        <w:pStyle w:val="Zkladntext"/>
        <w:ind w:right="387"/>
        <w:jc w:val="both"/>
      </w:pPr>
      <w:r>
        <w:t xml:space="preserve">V rozběhu </w:t>
      </w:r>
      <w:proofErr w:type="gramStart"/>
      <w:r>
        <w:t>běží</w:t>
      </w:r>
      <w:proofErr w:type="gramEnd"/>
      <w:r>
        <w:t xml:space="preserve"> společně minimálně 3 psi. V případě potřeby je povolen rozběh složený ze 4 nebo 5 psů. Rozběh se 6 psy není povolen.</w:t>
      </w:r>
    </w:p>
    <w:p w14:paraId="0D318D35" w14:textId="77777777" w:rsidR="00D45DEF" w:rsidRDefault="00D45DEF">
      <w:pPr>
        <w:jc w:val="both"/>
        <w:sectPr w:rsidR="00D45DEF">
          <w:pgSz w:w="11900" w:h="16840"/>
          <w:pgMar w:top="780" w:right="1300" w:bottom="540" w:left="1300" w:header="0" w:footer="355" w:gutter="0"/>
          <w:cols w:space="708"/>
        </w:sectPr>
      </w:pPr>
    </w:p>
    <w:p w14:paraId="4102DA82" w14:textId="77777777" w:rsidR="00D45DEF" w:rsidRDefault="00000000">
      <w:pPr>
        <w:pStyle w:val="Zkladntext"/>
        <w:spacing w:before="26"/>
        <w:jc w:val="both"/>
      </w:pPr>
      <w:r>
        <w:lastRenderedPageBreak/>
        <w:t>Pořadatel sestaví rozběhy v rámci třídy nebo podtříd CSS takto:</w:t>
      </w:r>
    </w:p>
    <w:p w14:paraId="2585862B" w14:textId="77777777" w:rsidR="00D45DEF" w:rsidRDefault="00000000">
      <w:pPr>
        <w:pStyle w:val="Odstavecseseznamem"/>
        <w:numPr>
          <w:ilvl w:val="4"/>
          <w:numId w:val="49"/>
        </w:numPr>
        <w:tabs>
          <w:tab w:val="left" w:pos="1405"/>
        </w:tabs>
        <w:spacing w:before="120"/>
        <w:ind w:hanging="361"/>
        <w:jc w:val="both"/>
        <w:rPr>
          <w:sz w:val="24"/>
        </w:rPr>
      </w:pPr>
      <w:r>
        <w:rPr>
          <w:sz w:val="24"/>
        </w:rPr>
        <w:t>Rozběh</w:t>
      </w:r>
    </w:p>
    <w:p w14:paraId="0E78EA67" w14:textId="77777777" w:rsidR="00D45DEF" w:rsidRDefault="00000000">
      <w:pPr>
        <w:pStyle w:val="Zkladntext"/>
        <w:spacing w:before="120"/>
        <w:ind w:right="388"/>
        <w:jc w:val="both"/>
      </w:pPr>
      <w:r>
        <w:t>Přihláška obsahuje nejrychlejší čas psa v posledních 2 dostizích s uvedením přesné délky dráhy, na které pes běžel přibližně stejnou vzdálenost. Pokud se pes nezúčastnil 2 dostihů, použijí se časy licenčních běhů. Pokud nejsou k dispozici žádné časy, umístí se pes s dečkou číslo dvě do prostředního rozběhu.</w:t>
      </w:r>
    </w:p>
    <w:p w14:paraId="4FC52F88" w14:textId="77777777" w:rsidR="00D45DEF" w:rsidRDefault="00000000">
      <w:pPr>
        <w:pStyle w:val="Zkladntext"/>
        <w:spacing w:before="122"/>
        <w:ind w:right="389"/>
        <w:jc w:val="both"/>
      </w:pPr>
      <w:r>
        <w:t>Průměrný čas se vypočítá v poměru k délce dráhy, na níž se akce koná. Na základě tohoto vypočteného průměrného času sestaví organizátor rozběhy v rámci tříd a/nebo podtříd CSS tak, že bude psy seřazené dle tohoto kritéria sestupně postupně umísťovat do jednotlivých běhů:</w:t>
      </w:r>
    </w:p>
    <w:p w14:paraId="5ABD647F" w14:textId="77777777" w:rsidR="00D45DEF" w:rsidRDefault="00000000">
      <w:pPr>
        <w:pStyle w:val="Zkladntext"/>
        <w:tabs>
          <w:tab w:val="left" w:pos="2242"/>
          <w:tab w:val="left" w:pos="4366"/>
          <w:tab w:val="left" w:pos="5782"/>
        </w:tabs>
        <w:jc w:val="both"/>
      </w:pPr>
      <w:r>
        <w:rPr>
          <w:u w:val="single"/>
        </w:rPr>
        <w:t>START 1</w:t>
      </w:r>
      <w:r>
        <w:rPr>
          <w:rFonts w:ascii="Times New Roman" w:hAnsi="Times New Roman"/>
        </w:rPr>
        <w:tab/>
      </w:r>
      <w:r>
        <w:rPr>
          <w:u w:val="single"/>
        </w:rPr>
        <w:t>START 2</w:t>
      </w:r>
      <w:r>
        <w:rPr>
          <w:rFonts w:ascii="Times New Roman" w:hAnsi="Times New Roman"/>
        </w:rPr>
        <w:tab/>
      </w:r>
      <w:r>
        <w:rPr>
          <w:u w:val="single"/>
        </w:rPr>
        <w:t>START 3</w:t>
      </w:r>
      <w:r>
        <w:rPr>
          <w:rFonts w:ascii="Times New Roman" w:hAnsi="Times New Roman"/>
        </w:rPr>
        <w:tab/>
      </w:r>
      <w:r>
        <w:t>…</w:t>
      </w:r>
    </w:p>
    <w:p w14:paraId="2EC55226" w14:textId="77777777" w:rsidR="00D45DEF" w:rsidRDefault="00000000">
      <w:pPr>
        <w:pStyle w:val="Zkladntext"/>
        <w:tabs>
          <w:tab w:val="left" w:pos="2242"/>
          <w:tab w:val="left" w:pos="4366"/>
        </w:tabs>
        <w:spacing w:before="120"/>
      </w:pPr>
      <w:r>
        <w:t>Pes 1</w:t>
      </w:r>
      <w:r>
        <w:rPr>
          <w:rFonts w:ascii="Times New Roman"/>
        </w:rPr>
        <w:tab/>
      </w:r>
      <w:proofErr w:type="gramStart"/>
      <w:r>
        <w:t>Pes</w:t>
      </w:r>
      <w:proofErr w:type="gramEnd"/>
      <w:r>
        <w:t xml:space="preserve"> 2</w:t>
      </w:r>
      <w:r>
        <w:rPr>
          <w:rFonts w:ascii="Times New Roman"/>
        </w:rPr>
        <w:tab/>
      </w:r>
      <w:r>
        <w:t>Pes 3</w:t>
      </w:r>
    </w:p>
    <w:p w14:paraId="62ED58DD" w14:textId="77777777" w:rsidR="00D45DEF" w:rsidRDefault="00000000">
      <w:pPr>
        <w:pStyle w:val="Zkladntext"/>
        <w:tabs>
          <w:tab w:val="left" w:pos="2242"/>
          <w:tab w:val="left" w:pos="4366"/>
        </w:tabs>
        <w:spacing w:before="120"/>
      </w:pPr>
      <w:r>
        <w:t>Pes 4</w:t>
      </w:r>
      <w:r>
        <w:rPr>
          <w:rFonts w:ascii="Times New Roman"/>
        </w:rPr>
        <w:tab/>
      </w:r>
      <w:proofErr w:type="gramStart"/>
      <w:r>
        <w:t>Pes</w:t>
      </w:r>
      <w:proofErr w:type="gramEnd"/>
      <w:r>
        <w:t xml:space="preserve"> 5</w:t>
      </w:r>
      <w:r>
        <w:rPr>
          <w:rFonts w:ascii="Times New Roman"/>
        </w:rPr>
        <w:tab/>
      </w:r>
      <w:r>
        <w:t>Pes 6</w:t>
      </w:r>
    </w:p>
    <w:p w14:paraId="4677070D" w14:textId="77777777" w:rsidR="00D45DEF" w:rsidRDefault="00000000">
      <w:pPr>
        <w:pStyle w:val="Zkladntext"/>
        <w:tabs>
          <w:tab w:val="left" w:pos="2242"/>
          <w:tab w:val="left" w:pos="4366"/>
        </w:tabs>
        <w:spacing w:before="120"/>
      </w:pPr>
      <w:r>
        <w:t>Pes 7</w:t>
      </w:r>
      <w:r>
        <w:rPr>
          <w:rFonts w:ascii="Times New Roman" w:hAnsi="Times New Roman"/>
        </w:rPr>
        <w:tab/>
      </w:r>
      <w:proofErr w:type="gramStart"/>
      <w:r>
        <w:t>Pes</w:t>
      </w:r>
      <w:proofErr w:type="gramEnd"/>
      <w:r>
        <w:t xml:space="preserve"> 8</w:t>
      </w:r>
      <w:r>
        <w:rPr>
          <w:rFonts w:ascii="Times New Roman" w:hAnsi="Times New Roman"/>
        </w:rPr>
        <w:tab/>
      </w:r>
      <w:r>
        <w:t>...</w:t>
      </w:r>
    </w:p>
    <w:p w14:paraId="5F5665B9" w14:textId="77777777" w:rsidR="00D45DEF" w:rsidRDefault="00000000">
      <w:pPr>
        <w:pStyle w:val="Odstavecseseznamem"/>
        <w:numPr>
          <w:ilvl w:val="4"/>
          <w:numId w:val="49"/>
        </w:numPr>
        <w:tabs>
          <w:tab w:val="left" w:pos="1405"/>
        </w:tabs>
        <w:spacing w:before="119"/>
        <w:ind w:hanging="361"/>
        <w:rPr>
          <w:sz w:val="24"/>
        </w:rPr>
      </w:pPr>
      <w:r>
        <w:rPr>
          <w:sz w:val="24"/>
        </w:rPr>
        <w:t>Finále</w:t>
      </w:r>
    </w:p>
    <w:p w14:paraId="1089488C" w14:textId="77777777" w:rsidR="00D45DEF" w:rsidRDefault="00000000">
      <w:pPr>
        <w:pStyle w:val="Zkladntext"/>
        <w:spacing w:before="120"/>
        <w:ind w:right="388"/>
        <w:jc w:val="both"/>
      </w:pPr>
      <w:r>
        <w:t xml:space="preserve">Konečné pořadí v rámci třídy nebo podtřídy CSS lze určit na základě A, B, </w:t>
      </w:r>
      <w:proofErr w:type="gramStart"/>
      <w:r>
        <w:t>C,…</w:t>
      </w:r>
      <w:proofErr w:type="gramEnd"/>
      <w:r>
        <w:t xml:space="preserve"> finálových běhů. Ve finále </w:t>
      </w:r>
      <w:proofErr w:type="gramStart"/>
      <w:r>
        <w:t>běží</w:t>
      </w:r>
      <w:proofErr w:type="gramEnd"/>
      <w:r>
        <w:t xml:space="preserve"> společně minimálně 3 psi a maximálně 6 psů.</w:t>
      </w:r>
    </w:p>
    <w:p w14:paraId="7DB0CA45" w14:textId="77777777" w:rsidR="00D45DEF" w:rsidRDefault="00000000">
      <w:pPr>
        <w:pStyle w:val="Zkladntext"/>
        <w:spacing w:before="122"/>
        <w:ind w:right="386"/>
        <w:jc w:val="both"/>
      </w:pPr>
      <w:r>
        <w:t>Na základě nejrychlejšího času každého psa v rozběhu, příp. rozbězích, sestaví pořadatel finálový běh, příp. finálové běhy, v rámci tříd a/nebo podtříd CSS postupným rozmísťováním psů od nejrychlejšího do po sobě následujících finálových běhů. Vedoucí dostihu po konzultaci se sborem rozhodčích s ohledem na zajištění nezbytné bezpečnosti rozhodne o počtu finálových běhů. Pokud jednomu nebo všem psům v rámci třídy nebyl v rozbězích změřen čas, rozhodne o způsobu sestavení finále sbor rozhodčích.</w:t>
      </w:r>
    </w:p>
    <w:p w14:paraId="024CA7BD" w14:textId="77777777" w:rsidR="00D45DEF" w:rsidRDefault="00000000">
      <w:pPr>
        <w:pStyle w:val="Zkladntext"/>
      </w:pPr>
      <w:r>
        <w:t>Příklad:</w:t>
      </w:r>
    </w:p>
    <w:p w14:paraId="51CBBC13" w14:textId="77777777" w:rsidR="00D45DEF" w:rsidRDefault="00000000">
      <w:pPr>
        <w:pStyle w:val="Zkladntext"/>
        <w:spacing w:before="120"/>
      </w:pPr>
      <w:r>
        <w:t>V rámci třídy startuje 10 psů. Finálové běhy mohou vypadat následovně:</w:t>
      </w:r>
    </w:p>
    <w:p w14:paraId="0FFB0A83" w14:textId="77777777" w:rsidR="00D45DEF" w:rsidRDefault="00000000">
      <w:pPr>
        <w:pStyle w:val="Odstavecseseznamem"/>
        <w:numPr>
          <w:ilvl w:val="5"/>
          <w:numId w:val="49"/>
        </w:numPr>
        <w:tabs>
          <w:tab w:val="left" w:pos="1819"/>
          <w:tab w:val="left" w:pos="1820"/>
        </w:tabs>
        <w:spacing w:before="122"/>
        <w:rPr>
          <w:sz w:val="24"/>
        </w:rPr>
      </w:pPr>
      <w:r>
        <w:rPr>
          <w:sz w:val="24"/>
        </w:rPr>
        <w:t>A-finále se 6 psy a B-finále se 4 psy</w:t>
      </w:r>
    </w:p>
    <w:p w14:paraId="2CCEF365" w14:textId="77777777" w:rsidR="00D45DEF" w:rsidRDefault="00000000">
      <w:pPr>
        <w:pStyle w:val="Odstavecseseznamem"/>
        <w:numPr>
          <w:ilvl w:val="5"/>
          <w:numId w:val="49"/>
        </w:numPr>
        <w:tabs>
          <w:tab w:val="left" w:pos="1819"/>
          <w:tab w:val="left" w:pos="1820"/>
        </w:tabs>
        <w:spacing w:before="119"/>
        <w:rPr>
          <w:sz w:val="24"/>
        </w:rPr>
      </w:pPr>
      <w:r>
        <w:rPr>
          <w:sz w:val="24"/>
        </w:rPr>
        <w:t>A-finále s 5 psy a B-finále s 5 psy</w:t>
      </w:r>
    </w:p>
    <w:p w14:paraId="1A5C3F30" w14:textId="77777777" w:rsidR="00D45DEF" w:rsidRDefault="00000000">
      <w:pPr>
        <w:pStyle w:val="Odstavecseseznamem"/>
        <w:numPr>
          <w:ilvl w:val="5"/>
          <w:numId w:val="49"/>
        </w:numPr>
        <w:tabs>
          <w:tab w:val="left" w:pos="1819"/>
          <w:tab w:val="left" w:pos="1820"/>
        </w:tabs>
        <w:spacing w:before="121"/>
        <w:rPr>
          <w:sz w:val="24"/>
        </w:rPr>
      </w:pPr>
      <w:r>
        <w:rPr>
          <w:sz w:val="24"/>
        </w:rPr>
        <w:t>A-finále se 4 psy a B-finále se 6 psy</w:t>
      </w:r>
    </w:p>
    <w:p w14:paraId="5FF0D194" w14:textId="77777777" w:rsidR="00D45DEF" w:rsidRDefault="00000000">
      <w:pPr>
        <w:pStyle w:val="Odstavecseseznamem"/>
        <w:numPr>
          <w:ilvl w:val="5"/>
          <w:numId w:val="49"/>
        </w:numPr>
        <w:tabs>
          <w:tab w:val="left" w:pos="1819"/>
          <w:tab w:val="left" w:pos="1820"/>
        </w:tabs>
        <w:spacing w:before="119"/>
        <w:rPr>
          <w:sz w:val="24"/>
        </w:rPr>
      </w:pPr>
      <w:r>
        <w:rPr>
          <w:sz w:val="24"/>
        </w:rPr>
        <w:t>A-finále se 4 psy, B-finále se 3 psy a C-finále se 3 psy</w:t>
      </w:r>
    </w:p>
    <w:p w14:paraId="34A4FCFF" w14:textId="77777777" w:rsidR="00D45DEF" w:rsidRDefault="00000000">
      <w:pPr>
        <w:pStyle w:val="Odstavecseseznamem"/>
        <w:numPr>
          <w:ilvl w:val="5"/>
          <w:numId w:val="49"/>
        </w:numPr>
        <w:tabs>
          <w:tab w:val="left" w:pos="1819"/>
          <w:tab w:val="left" w:pos="1820"/>
        </w:tabs>
        <w:spacing w:before="122"/>
        <w:rPr>
          <w:sz w:val="24"/>
        </w:rPr>
      </w:pPr>
      <w:r>
        <w:rPr>
          <w:sz w:val="24"/>
        </w:rPr>
        <w:t>…</w:t>
      </w:r>
    </w:p>
    <w:p w14:paraId="388AA17F" w14:textId="77777777" w:rsidR="00D45DEF" w:rsidRDefault="00000000">
      <w:pPr>
        <w:pStyle w:val="Zkladntext"/>
        <w:spacing w:before="117"/>
        <w:ind w:right="388"/>
        <w:jc w:val="both"/>
      </w:pPr>
      <w:r>
        <w:t xml:space="preserve">Konečné pořadí v rámci třídy a/nebo podtřídy CSS se určí na základě časů, kterých jednotliví psi dosáhli ve finálovém běhu (A, B, </w:t>
      </w:r>
      <w:proofErr w:type="gramStart"/>
      <w:r>
        <w:t>C,…</w:t>
      </w:r>
      <w:proofErr w:type="gramEnd"/>
      <w:r>
        <w:t>). Pokud jednomu nebo všem psům v rámci třídy nebyl ve finále změřen čas, rozhodne o konečném pořadí sbor rozhodčích.</w:t>
      </w:r>
    </w:p>
    <w:p w14:paraId="39625D54" w14:textId="77777777" w:rsidR="00D45DEF" w:rsidRDefault="00D45DEF">
      <w:pPr>
        <w:pStyle w:val="Zkladntext"/>
        <w:spacing w:before="8"/>
        <w:ind w:left="0"/>
        <w:rPr>
          <w:sz w:val="19"/>
        </w:rPr>
      </w:pPr>
    </w:p>
    <w:p w14:paraId="0DA33157" w14:textId="77777777" w:rsidR="00D45DEF" w:rsidRDefault="00000000">
      <w:pPr>
        <w:pStyle w:val="Nadpis2"/>
        <w:numPr>
          <w:ilvl w:val="1"/>
          <w:numId w:val="51"/>
        </w:numPr>
        <w:tabs>
          <w:tab w:val="left" w:pos="797"/>
          <w:tab w:val="left" w:pos="798"/>
        </w:tabs>
        <w:ind w:left="797"/>
      </w:pPr>
      <w:bookmarkStart w:id="45" w:name="_TOC_250122"/>
      <w:r>
        <w:t>Rozdělení do tříd, dle pohlaví a/nebo do podtříd CSS –</w:t>
      </w:r>
      <w:bookmarkEnd w:id="45"/>
      <w:r>
        <w:t xml:space="preserve"> udělování ocenění</w:t>
      </w:r>
    </w:p>
    <w:p w14:paraId="48A89791" w14:textId="77777777" w:rsidR="00D45DEF" w:rsidRDefault="00000000">
      <w:pPr>
        <w:pStyle w:val="Zkladntext"/>
        <w:spacing w:before="121"/>
        <w:ind w:right="385"/>
      </w:pPr>
      <w:r>
        <w:t xml:space="preserve">Každé plemeno </w:t>
      </w:r>
      <w:proofErr w:type="gramStart"/>
      <w:r>
        <w:t>běží</w:t>
      </w:r>
      <w:proofErr w:type="gramEnd"/>
      <w:r>
        <w:t xml:space="preserve"> samostatně. Následující pravidla platí pro jedno plemeno. Ocenění se udělují pro daný den konání akce.</w:t>
      </w:r>
    </w:p>
    <w:p w14:paraId="06CB8207" w14:textId="77777777" w:rsidR="00D45DEF" w:rsidRDefault="00D45DEF">
      <w:pPr>
        <w:sectPr w:rsidR="00D45DEF">
          <w:pgSz w:w="11900" w:h="16840"/>
          <w:pgMar w:top="760" w:right="1300" w:bottom="540" w:left="1300" w:header="0" w:footer="355" w:gutter="0"/>
          <w:cols w:space="708"/>
        </w:sectPr>
      </w:pPr>
    </w:p>
    <w:p w14:paraId="4847ECAE" w14:textId="77777777" w:rsidR="00D45DEF" w:rsidRDefault="00000000">
      <w:pPr>
        <w:pStyle w:val="Nadpis3"/>
        <w:numPr>
          <w:ilvl w:val="2"/>
          <w:numId w:val="51"/>
        </w:numPr>
        <w:tabs>
          <w:tab w:val="left" w:pos="1819"/>
          <w:tab w:val="left" w:pos="1820"/>
        </w:tabs>
        <w:spacing w:before="27"/>
        <w:ind w:left="1819" w:right="392"/>
      </w:pPr>
      <w:bookmarkStart w:id="46" w:name="_TOC_250121"/>
      <w:r>
        <w:lastRenderedPageBreak/>
        <w:t>Rozdělení do tříd, dle pohlaví v CACIL třídě, do podtříd CSS</w:t>
      </w:r>
      <w:bookmarkEnd w:id="46"/>
      <w:r>
        <w:t xml:space="preserve"> a udělování ocenění</w:t>
      </w:r>
    </w:p>
    <w:p w14:paraId="0A4FBA83" w14:textId="77777777" w:rsidR="00D45DEF" w:rsidRDefault="00D45DEF">
      <w:pPr>
        <w:pStyle w:val="Zkladntext"/>
        <w:spacing w:before="9"/>
        <w:ind w:left="0"/>
        <w:rPr>
          <w:sz w:val="19"/>
        </w:rPr>
      </w:pPr>
    </w:p>
    <w:p w14:paraId="2FB2EB43" w14:textId="77777777" w:rsidR="00D45DEF" w:rsidRDefault="00000000">
      <w:pPr>
        <w:pStyle w:val="Odstavecseseznamem"/>
        <w:numPr>
          <w:ilvl w:val="3"/>
          <w:numId w:val="48"/>
        </w:numPr>
        <w:tabs>
          <w:tab w:val="left" w:pos="1820"/>
        </w:tabs>
        <w:jc w:val="both"/>
        <w:rPr>
          <w:sz w:val="24"/>
        </w:rPr>
      </w:pPr>
      <w:r>
        <w:rPr>
          <w:sz w:val="24"/>
        </w:rPr>
        <w:t>Rozdělení do tříd</w:t>
      </w:r>
    </w:p>
    <w:p w14:paraId="7DF8419A" w14:textId="77777777" w:rsidR="00D45DEF" w:rsidRDefault="00000000">
      <w:pPr>
        <w:pStyle w:val="Odstavecseseznamem"/>
        <w:numPr>
          <w:ilvl w:val="0"/>
          <w:numId w:val="47"/>
        </w:numPr>
        <w:tabs>
          <w:tab w:val="left" w:pos="546"/>
        </w:tabs>
        <w:spacing w:before="120"/>
        <w:ind w:right="386"/>
        <w:jc w:val="both"/>
        <w:rPr>
          <w:sz w:val="24"/>
        </w:rPr>
      </w:pPr>
      <w:r>
        <w:rPr>
          <w:sz w:val="24"/>
        </w:rPr>
        <w:t xml:space="preserve">Pokud je ve třídě CACIL 6 a více zúčastněných psů A ve třídě CSS 6 a více zúčastněných psů, pak </w:t>
      </w:r>
      <w:proofErr w:type="gramStart"/>
      <w:r>
        <w:rPr>
          <w:sz w:val="24"/>
        </w:rPr>
        <w:t>běží</w:t>
      </w:r>
      <w:proofErr w:type="gramEnd"/>
      <w:r>
        <w:rPr>
          <w:sz w:val="24"/>
        </w:rPr>
        <w:t xml:space="preserve"> psi z třídy CACIL a třídy CSS odděleně s odděleným hodnocením.</w:t>
      </w:r>
    </w:p>
    <w:p w14:paraId="37F9B019" w14:textId="77777777" w:rsidR="00D45DEF" w:rsidRDefault="00000000">
      <w:pPr>
        <w:pStyle w:val="Zkladntext"/>
        <w:ind w:left="545"/>
        <w:jc w:val="both"/>
      </w:pPr>
      <w:r>
        <w:t>Certifikáty a ocenění v rámci tříd (podle pohlaví, pokud je třída rozdělena podle pohlaví):</w:t>
      </w:r>
    </w:p>
    <w:p w14:paraId="00E5925E" w14:textId="77777777" w:rsidR="00D45DEF" w:rsidRDefault="00000000">
      <w:pPr>
        <w:pStyle w:val="Odstavecseseznamem"/>
        <w:numPr>
          <w:ilvl w:val="1"/>
          <w:numId w:val="47"/>
        </w:numPr>
        <w:tabs>
          <w:tab w:val="left" w:pos="1679"/>
        </w:tabs>
        <w:spacing w:before="121"/>
        <w:ind w:left="1678"/>
        <w:jc w:val="both"/>
        <w:rPr>
          <w:sz w:val="24"/>
        </w:rPr>
      </w:pPr>
      <w:r>
        <w:rPr>
          <w:sz w:val="24"/>
        </w:rPr>
        <w:t>Certifikáty „FCI-CACIL“ a „FCI-RCACIL“</w:t>
      </w:r>
    </w:p>
    <w:p w14:paraId="022CC71E" w14:textId="77777777" w:rsidR="00D45DEF" w:rsidRDefault="00000000">
      <w:pPr>
        <w:pStyle w:val="Odstavecseseznamem"/>
        <w:numPr>
          <w:ilvl w:val="1"/>
          <w:numId w:val="47"/>
        </w:numPr>
        <w:tabs>
          <w:tab w:val="left" w:pos="1679"/>
        </w:tabs>
        <w:spacing w:before="122"/>
        <w:ind w:left="1678"/>
        <w:jc w:val="both"/>
        <w:rPr>
          <w:sz w:val="24"/>
        </w:rPr>
      </w:pPr>
      <w:r>
        <w:rPr>
          <w:sz w:val="24"/>
        </w:rPr>
        <w:t>Držitel ocenění FCI-CACIL a FCI-RCACIL z dostihu (místo a datum konání akce)</w:t>
      </w:r>
    </w:p>
    <w:p w14:paraId="0ADF6866" w14:textId="77777777" w:rsidR="00D45DEF" w:rsidRDefault="00000000">
      <w:pPr>
        <w:pStyle w:val="Odstavecseseznamem"/>
        <w:numPr>
          <w:ilvl w:val="1"/>
          <w:numId w:val="47"/>
        </w:numPr>
        <w:tabs>
          <w:tab w:val="left" w:pos="1679"/>
        </w:tabs>
        <w:spacing w:before="119" w:line="331" w:lineRule="auto"/>
        <w:ind w:right="3573" w:firstLine="705"/>
        <w:jc w:val="both"/>
        <w:rPr>
          <w:sz w:val="24"/>
        </w:rPr>
      </w:pPr>
      <w:r>
        <w:rPr>
          <w:sz w:val="24"/>
        </w:rPr>
        <w:t>Držitel ocenění CSS a Res CSS z dostihu (místo a datum konání akce) (nejrychlejší pes z obou tříd):</w:t>
      </w:r>
    </w:p>
    <w:p w14:paraId="37B4CD42" w14:textId="77777777" w:rsidR="00D45DEF" w:rsidRDefault="00000000">
      <w:pPr>
        <w:pStyle w:val="Odstavecseseznamem"/>
        <w:numPr>
          <w:ilvl w:val="1"/>
          <w:numId w:val="47"/>
        </w:numPr>
        <w:tabs>
          <w:tab w:val="left" w:pos="1679"/>
        </w:tabs>
        <w:spacing w:before="16"/>
        <w:ind w:left="1678"/>
        <w:jc w:val="both"/>
        <w:rPr>
          <w:sz w:val="24"/>
        </w:rPr>
      </w:pPr>
      <w:r>
        <w:rPr>
          <w:sz w:val="24"/>
        </w:rPr>
        <w:t>Nejlepší jedinec plemene na dostihu (místo a datum konání akce)</w:t>
      </w:r>
    </w:p>
    <w:p w14:paraId="2E333105" w14:textId="77777777" w:rsidR="00D45DEF" w:rsidRDefault="00000000">
      <w:pPr>
        <w:pStyle w:val="Odstavecseseznamem"/>
        <w:numPr>
          <w:ilvl w:val="1"/>
          <w:numId w:val="47"/>
        </w:numPr>
        <w:tabs>
          <w:tab w:val="left" w:pos="1679"/>
        </w:tabs>
        <w:spacing w:before="119"/>
        <w:ind w:left="1678" w:right="388"/>
        <w:jc w:val="both"/>
        <w:rPr>
          <w:sz w:val="24"/>
        </w:rPr>
      </w:pPr>
      <w:r>
        <w:rPr>
          <w:sz w:val="24"/>
        </w:rPr>
        <w:t xml:space="preserve">Nejlepší jedinec opačného pohlaví na dostihu (pokud se </w:t>
      </w:r>
      <w:proofErr w:type="gramStart"/>
      <w:r>
        <w:rPr>
          <w:sz w:val="24"/>
        </w:rPr>
        <w:t>běží</w:t>
      </w:r>
      <w:proofErr w:type="gramEnd"/>
      <w:r>
        <w:rPr>
          <w:sz w:val="24"/>
        </w:rPr>
        <w:t xml:space="preserve"> v rozdělení dle pohlaví)</w:t>
      </w:r>
    </w:p>
    <w:p w14:paraId="7CEC5797" w14:textId="77777777" w:rsidR="00D45DEF" w:rsidRDefault="00000000">
      <w:pPr>
        <w:pStyle w:val="Odstavecseseznamem"/>
        <w:numPr>
          <w:ilvl w:val="0"/>
          <w:numId w:val="47"/>
        </w:numPr>
        <w:tabs>
          <w:tab w:val="left" w:pos="546"/>
        </w:tabs>
        <w:spacing w:before="120"/>
        <w:ind w:right="388"/>
        <w:jc w:val="both"/>
        <w:rPr>
          <w:b/>
          <w:sz w:val="24"/>
        </w:rPr>
      </w:pPr>
      <w:r>
        <w:rPr>
          <w:sz w:val="24"/>
        </w:rPr>
        <w:t xml:space="preserve">Pokud je celkově více než 6 zúčastněných psů A 5 či méně zúčastněných psů ve třídě CACIL A/NEBO 5 či méně zúčastněných psů ve třídě CSS, pak </w:t>
      </w:r>
      <w:proofErr w:type="gramStart"/>
      <w:r>
        <w:rPr>
          <w:sz w:val="24"/>
        </w:rPr>
        <w:t>běží</w:t>
      </w:r>
      <w:proofErr w:type="gramEnd"/>
      <w:r>
        <w:rPr>
          <w:sz w:val="24"/>
        </w:rPr>
        <w:t xml:space="preserve"> psi z tříd CACIL a CSS společně v rámci smíšené FCI-CACIL-CSS třídy. Psi ze třídy, v níž je méně zúčastněných psů, se přidají do druhé třídy nebo podtříd v rámci této druhé třídy</w:t>
      </w:r>
      <w:r>
        <w:rPr>
          <w:b/>
          <w:sz w:val="24"/>
        </w:rPr>
        <w:t>.</w:t>
      </w:r>
    </w:p>
    <w:p w14:paraId="11E946B3" w14:textId="77777777" w:rsidR="00D45DEF" w:rsidRDefault="00000000">
      <w:pPr>
        <w:pStyle w:val="Zkladntext"/>
        <w:spacing w:before="121"/>
        <w:ind w:left="545"/>
        <w:jc w:val="both"/>
      </w:pPr>
      <w:r>
        <w:t>Certifikáty a ocenění v rámci tříd (podle pohlaví, pokud je třída rozdělena podle pohlaví):</w:t>
      </w:r>
    </w:p>
    <w:p w14:paraId="3D4A0AD5" w14:textId="77777777" w:rsidR="00D45DEF" w:rsidRDefault="00000000">
      <w:pPr>
        <w:pStyle w:val="Odstavecseseznamem"/>
        <w:numPr>
          <w:ilvl w:val="1"/>
          <w:numId w:val="47"/>
        </w:numPr>
        <w:tabs>
          <w:tab w:val="left" w:pos="1679"/>
        </w:tabs>
        <w:spacing w:before="122"/>
        <w:ind w:left="1678"/>
        <w:jc w:val="both"/>
        <w:rPr>
          <w:sz w:val="24"/>
        </w:rPr>
      </w:pPr>
      <w:r>
        <w:rPr>
          <w:sz w:val="24"/>
        </w:rPr>
        <w:t>Certifikát „FCI-CACIL“ a „FCI-RCACIL“</w:t>
      </w:r>
    </w:p>
    <w:p w14:paraId="5C8E63FF" w14:textId="77777777" w:rsidR="00D45DEF" w:rsidRDefault="00000000">
      <w:pPr>
        <w:pStyle w:val="Odstavecseseznamem"/>
        <w:numPr>
          <w:ilvl w:val="1"/>
          <w:numId w:val="47"/>
        </w:numPr>
        <w:tabs>
          <w:tab w:val="left" w:pos="1679"/>
        </w:tabs>
        <w:spacing w:before="116"/>
        <w:ind w:left="1678" w:right="389"/>
        <w:jc w:val="both"/>
        <w:rPr>
          <w:sz w:val="24"/>
        </w:rPr>
      </w:pPr>
      <w:r>
        <w:rPr>
          <w:sz w:val="24"/>
        </w:rPr>
        <w:t>Držitel ocenění FCI-CACIL a FCI-RCACIL z dostihu (místo a datum konání akce), pokud se zúčastní alespoň 1 nebo 2 psi z CACIL třídy</w:t>
      </w:r>
    </w:p>
    <w:p w14:paraId="5D9F0693" w14:textId="77777777" w:rsidR="00D45DEF" w:rsidRDefault="00000000">
      <w:pPr>
        <w:pStyle w:val="Odstavecseseznamem"/>
        <w:numPr>
          <w:ilvl w:val="1"/>
          <w:numId w:val="47"/>
        </w:numPr>
        <w:tabs>
          <w:tab w:val="left" w:pos="1679"/>
        </w:tabs>
        <w:spacing w:before="121"/>
        <w:ind w:left="1678" w:right="385"/>
        <w:jc w:val="both"/>
        <w:rPr>
          <w:sz w:val="24"/>
        </w:rPr>
      </w:pPr>
      <w:r>
        <w:rPr>
          <w:sz w:val="24"/>
        </w:rPr>
        <w:t>Držitel ocenění CSS a Res CSS z dostihu (místo a datum konání akce), pokud se zúčastní alespoň 1 nebo 2 psi z CSS třídy</w:t>
      </w:r>
    </w:p>
    <w:p w14:paraId="38CC268B" w14:textId="77777777" w:rsidR="00D45DEF" w:rsidRDefault="00000000">
      <w:pPr>
        <w:pStyle w:val="Zkladntext"/>
        <w:spacing w:before="120"/>
        <w:ind w:left="1251" w:right="388"/>
        <w:jc w:val="both"/>
      </w:pPr>
      <w:r>
        <w:t xml:space="preserve">Pokud se dostih v rámci tohoto plemene </w:t>
      </w:r>
      <w:proofErr w:type="gramStart"/>
      <w:r>
        <w:t>běží</w:t>
      </w:r>
      <w:proofErr w:type="gramEnd"/>
      <w:r>
        <w:t xml:space="preserve"> s rozdělením do podtříd na základě časů či váhy A pokud se ho účastní alespoň 12 psů, ocenění se v rámci FCI-CACIL a CSS třídy neudělují, ale nahradí se oceněními v rámci podtříd CSS (viz 2.2.1.3).</w:t>
      </w:r>
    </w:p>
    <w:p w14:paraId="0AEF86FA" w14:textId="77777777" w:rsidR="00D45DEF" w:rsidRDefault="00000000">
      <w:pPr>
        <w:pStyle w:val="Zkladntext"/>
        <w:ind w:left="545"/>
        <w:jc w:val="both"/>
      </w:pPr>
      <w:r>
        <w:t>Ocenění v rámci plemene (nejrychlejší pes v rámci třídy či podtříd)</w:t>
      </w:r>
    </w:p>
    <w:p w14:paraId="2219EE8D" w14:textId="77777777" w:rsidR="00D45DEF" w:rsidRDefault="00000000">
      <w:pPr>
        <w:pStyle w:val="Odstavecseseznamem"/>
        <w:numPr>
          <w:ilvl w:val="1"/>
          <w:numId w:val="47"/>
        </w:numPr>
        <w:tabs>
          <w:tab w:val="left" w:pos="1679"/>
        </w:tabs>
        <w:spacing w:before="122"/>
        <w:ind w:left="1678"/>
        <w:jc w:val="both"/>
        <w:rPr>
          <w:sz w:val="24"/>
        </w:rPr>
      </w:pPr>
      <w:r>
        <w:rPr>
          <w:sz w:val="24"/>
        </w:rPr>
        <w:t>Nejlepší jedinec plemene na dostihu (místo a datum konání akce)</w:t>
      </w:r>
    </w:p>
    <w:p w14:paraId="57E166DF" w14:textId="77777777" w:rsidR="00D45DEF" w:rsidRDefault="00000000">
      <w:pPr>
        <w:pStyle w:val="Odstavecseseznamem"/>
        <w:numPr>
          <w:ilvl w:val="1"/>
          <w:numId w:val="47"/>
        </w:numPr>
        <w:tabs>
          <w:tab w:val="left" w:pos="1679"/>
        </w:tabs>
        <w:spacing w:before="119"/>
        <w:ind w:left="1678" w:right="388"/>
        <w:jc w:val="both"/>
        <w:rPr>
          <w:sz w:val="24"/>
        </w:rPr>
      </w:pPr>
      <w:r>
        <w:rPr>
          <w:sz w:val="24"/>
        </w:rPr>
        <w:t xml:space="preserve">Nejlepší jedinec opačného pohlaví na dostihu (pokud se </w:t>
      </w:r>
      <w:proofErr w:type="gramStart"/>
      <w:r>
        <w:rPr>
          <w:sz w:val="24"/>
        </w:rPr>
        <w:t>běží</w:t>
      </w:r>
      <w:proofErr w:type="gramEnd"/>
      <w:r>
        <w:rPr>
          <w:sz w:val="24"/>
        </w:rPr>
        <w:t xml:space="preserve"> v rozdělení dle pohlaví).</w:t>
      </w:r>
    </w:p>
    <w:p w14:paraId="7D345612" w14:textId="77777777" w:rsidR="00D45DEF" w:rsidRDefault="00000000">
      <w:pPr>
        <w:pStyle w:val="Odstavecseseznamem"/>
        <w:numPr>
          <w:ilvl w:val="0"/>
          <w:numId w:val="47"/>
        </w:numPr>
        <w:tabs>
          <w:tab w:val="left" w:pos="839"/>
        </w:tabs>
        <w:spacing w:before="120"/>
        <w:ind w:left="838" w:right="386" w:hanging="360"/>
        <w:jc w:val="both"/>
        <w:rPr>
          <w:sz w:val="24"/>
        </w:rPr>
      </w:pPr>
      <w:r>
        <w:rPr>
          <w:sz w:val="24"/>
        </w:rPr>
        <w:t xml:space="preserve">Pokud je na startu 3, 4 nebo 5 psů daného plemene, pak </w:t>
      </w:r>
      <w:proofErr w:type="gramStart"/>
      <w:r>
        <w:rPr>
          <w:sz w:val="24"/>
        </w:rPr>
        <w:t>běží</w:t>
      </w:r>
      <w:proofErr w:type="gramEnd"/>
      <w:r>
        <w:rPr>
          <w:sz w:val="24"/>
        </w:rPr>
        <w:t xml:space="preserve"> třídy FCI-CACIL a CSS společně s 1 hodnocením, obě pohlaví běží společně a neudělují se žádná ocenění ani certifikáty.</w:t>
      </w:r>
    </w:p>
    <w:p w14:paraId="5BD6E14E" w14:textId="77777777" w:rsidR="00D45DEF" w:rsidRDefault="00D45DEF">
      <w:pPr>
        <w:jc w:val="both"/>
        <w:rPr>
          <w:sz w:val="24"/>
        </w:rPr>
        <w:sectPr w:rsidR="00D45DEF">
          <w:pgSz w:w="11900" w:h="16840"/>
          <w:pgMar w:top="760" w:right="1300" w:bottom="540" w:left="1300" w:header="0" w:footer="355" w:gutter="0"/>
          <w:cols w:space="708"/>
        </w:sectPr>
      </w:pPr>
    </w:p>
    <w:p w14:paraId="5D8E5569" w14:textId="77777777" w:rsidR="00D45DEF" w:rsidRDefault="00000000">
      <w:pPr>
        <w:pStyle w:val="Odstavecseseznamem"/>
        <w:numPr>
          <w:ilvl w:val="3"/>
          <w:numId w:val="48"/>
        </w:numPr>
        <w:tabs>
          <w:tab w:val="left" w:pos="1820"/>
        </w:tabs>
        <w:spacing w:before="26"/>
        <w:jc w:val="both"/>
        <w:rPr>
          <w:sz w:val="24"/>
        </w:rPr>
      </w:pPr>
      <w:r>
        <w:rPr>
          <w:sz w:val="24"/>
        </w:rPr>
        <w:lastRenderedPageBreak/>
        <w:t>Rozdělení podle pohlaví v FCI-CACIL třídě</w:t>
      </w:r>
    </w:p>
    <w:p w14:paraId="386F8273" w14:textId="77777777" w:rsidR="00D45DEF" w:rsidRDefault="00000000">
      <w:pPr>
        <w:pStyle w:val="Zkladntext"/>
        <w:spacing w:before="120"/>
        <w:ind w:right="388"/>
        <w:jc w:val="both"/>
      </w:pPr>
      <w:r>
        <w:t>Třída FCI-CACIL může být rozdělena pouze podle pohlaví, protože lze udělit maximálně jeden FCI-CACIL pro plemeno a pohlaví. Pokud je ve třídě FCI-CACIL 6 nebo více psů a 6 nebo více fen, musí obě pohlaví běžet odděleně s odděleným hodnocením.</w:t>
      </w:r>
    </w:p>
    <w:p w14:paraId="28EC3F6F" w14:textId="77777777" w:rsidR="00D45DEF" w:rsidRDefault="00D45DEF">
      <w:pPr>
        <w:pStyle w:val="Zkladntext"/>
        <w:spacing w:before="10"/>
        <w:ind w:left="0"/>
        <w:rPr>
          <w:sz w:val="19"/>
        </w:rPr>
      </w:pPr>
    </w:p>
    <w:p w14:paraId="0A4A4E02" w14:textId="77777777" w:rsidR="00D45DEF" w:rsidRDefault="00000000">
      <w:pPr>
        <w:pStyle w:val="Odstavecseseznamem"/>
        <w:numPr>
          <w:ilvl w:val="3"/>
          <w:numId w:val="48"/>
        </w:numPr>
        <w:tabs>
          <w:tab w:val="left" w:pos="1876"/>
        </w:tabs>
        <w:ind w:left="1875" w:hanging="1192"/>
        <w:jc w:val="both"/>
        <w:rPr>
          <w:sz w:val="24"/>
        </w:rPr>
      </w:pPr>
      <w:r>
        <w:rPr>
          <w:sz w:val="24"/>
        </w:rPr>
        <w:t>Rozdělení do podtříd v rámci CSS: pohlaví, čas a hmotnost</w:t>
      </w:r>
    </w:p>
    <w:p w14:paraId="5F9F5D8B" w14:textId="77777777" w:rsidR="00D45DEF" w:rsidRDefault="00000000">
      <w:pPr>
        <w:pStyle w:val="Zkladntext"/>
        <w:spacing w:before="120"/>
        <w:ind w:right="388"/>
        <w:jc w:val="both"/>
      </w:pPr>
      <w:r>
        <w:t>Třídu CSS (nebo smíšenou třídu FCI-CACIL-CSS) lze v rámci plemene rozdělit do podtříd CSS při splnění následujících pravidel:</w:t>
      </w:r>
    </w:p>
    <w:p w14:paraId="7FD48DE3" w14:textId="77777777" w:rsidR="00D45DEF" w:rsidRDefault="00000000">
      <w:pPr>
        <w:pStyle w:val="Odstavecseseznamem"/>
        <w:numPr>
          <w:ilvl w:val="0"/>
          <w:numId w:val="46"/>
        </w:numPr>
        <w:tabs>
          <w:tab w:val="left" w:pos="1819"/>
          <w:tab w:val="left" w:pos="1820"/>
        </w:tabs>
        <w:spacing w:before="121"/>
        <w:rPr>
          <w:sz w:val="24"/>
        </w:rPr>
      </w:pPr>
      <w:r>
        <w:rPr>
          <w:sz w:val="24"/>
        </w:rPr>
        <w:t>V každé podtřídě CSS musí být alespoň 6 zúčastněných psů.</w:t>
      </w:r>
    </w:p>
    <w:p w14:paraId="185428FD" w14:textId="77777777" w:rsidR="00D45DEF" w:rsidRDefault="00000000">
      <w:pPr>
        <w:pStyle w:val="Odstavecseseznamem"/>
        <w:numPr>
          <w:ilvl w:val="0"/>
          <w:numId w:val="46"/>
        </w:numPr>
        <w:tabs>
          <w:tab w:val="left" w:pos="1819"/>
          <w:tab w:val="left" w:pos="1820"/>
        </w:tabs>
        <w:spacing w:before="119"/>
        <w:rPr>
          <w:sz w:val="24"/>
        </w:rPr>
      </w:pPr>
      <w:r>
        <w:rPr>
          <w:sz w:val="24"/>
        </w:rPr>
        <w:t>Rozdělení do podtříd je možné na základě pohlaví, času nebo hmotnosti.</w:t>
      </w:r>
    </w:p>
    <w:p w14:paraId="6FB53E8F" w14:textId="77777777" w:rsidR="00D45DEF" w:rsidRDefault="00000000">
      <w:pPr>
        <w:pStyle w:val="Odstavecseseznamem"/>
        <w:numPr>
          <w:ilvl w:val="0"/>
          <w:numId w:val="46"/>
        </w:numPr>
        <w:tabs>
          <w:tab w:val="left" w:pos="1819"/>
          <w:tab w:val="left" w:pos="1820"/>
        </w:tabs>
        <w:spacing w:before="119"/>
        <w:ind w:left="1819" w:right="389"/>
        <w:rPr>
          <w:sz w:val="24"/>
        </w:rPr>
      </w:pPr>
      <w:r>
        <w:rPr>
          <w:sz w:val="24"/>
        </w:rPr>
        <w:t>Rozdělení do podtříd je uvedeno v propozicích akce a nelze je následně měnit.</w:t>
      </w:r>
    </w:p>
    <w:p w14:paraId="57F0FA04" w14:textId="79772A2C" w:rsidR="00D45DEF" w:rsidRPr="000C0122" w:rsidRDefault="00000000" w:rsidP="000C0122">
      <w:pPr>
        <w:pStyle w:val="Odstavecseseznamem"/>
        <w:numPr>
          <w:ilvl w:val="0"/>
          <w:numId w:val="46"/>
        </w:numPr>
        <w:tabs>
          <w:tab w:val="left" w:pos="1819"/>
          <w:tab w:val="left" w:pos="1820"/>
        </w:tabs>
        <w:spacing w:before="119"/>
        <w:rPr>
          <w:sz w:val="24"/>
        </w:rPr>
      </w:pPr>
      <w:r>
        <w:rPr>
          <w:sz w:val="24"/>
        </w:rPr>
        <w:t>Certifikáty FCI-CACIL a FCI-RCACIL se udělují nejrychlejšímu / 2. nejrychlejšímu psovi s FCI-CACIL licencí v podtřídách CSS, které splňují podmínky uvedené v bodě 2.1.</w:t>
      </w:r>
    </w:p>
    <w:p w14:paraId="52B45267" w14:textId="77777777" w:rsidR="00D45DEF" w:rsidRDefault="00D45DEF">
      <w:pPr>
        <w:pStyle w:val="Zkladntext"/>
        <w:spacing w:before="4"/>
        <w:ind w:left="0"/>
        <w:rPr>
          <w:sz w:val="19"/>
        </w:rPr>
      </w:pPr>
    </w:p>
    <w:p w14:paraId="6ACA2949" w14:textId="77777777" w:rsidR="00D45DEF" w:rsidRDefault="00000000">
      <w:pPr>
        <w:pStyle w:val="Odstavecseseznamem"/>
        <w:numPr>
          <w:ilvl w:val="0"/>
          <w:numId w:val="45"/>
        </w:numPr>
        <w:tabs>
          <w:tab w:val="left" w:pos="1045"/>
        </w:tabs>
        <w:ind w:hanging="361"/>
        <w:jc w:val="both"/>
        <w:rPr>
          <w:sz w:val="24"/>
        </w:rPr>
      </w:pPr>
      <w:r>
        <w:rPr>
          <w:sz w:val="24"/>
        </w:rPr>
        <w:t>Rozdělení dle pohlaví:</w:t>
      </w:r>
    </w:p>
    <w:p w14:paraId="689EB6A0" w14:textId="77777777" w:rsidR="00D45DEF" w:rsidRDefault="00000000">
      <w:pPr>
        <w:pStyle w:val="Odstavecseseznamem"/>
        <w:numPr>
          <w:ilvl w:val="1"/>
          <w:numId w:val="45"/>
        </w:numPr>
        <w:tabs>
          <w:tab w:val="left" w:pos="1820"/>
        </w:tabs>
        <w:spacing w:before="122"/>
        <w:jc w:val="both"/>
        <w:rPr>
          <w:sz w:val="24"/>
        </w:rPr>
      </w:pPr>
      <w:r>
        <w:rPr>
          <w:sz w:val="24"/>
        </w:rPr>
        <w:t>Rozběhy se sestavují v souladu s ustanoveními bodu 2.1.3.1.</w:t>
      </w:r>
    </w:p>
    <w:p w14:paraId="2BD1018D" w14:textId="77777777" w:rsidR="00D45DEF" w:rsidRDefault="00000000">
      <w:pPr>
        <w:pStyle w:val="Odstavecseseznamem"/>
        <w:numPr>
          <w:ilvl w:val="1"/>
          <w:numId w:val="45"/>
        </w:numPr>
        <w:tabs>
          <w:tab w:val="left" w:pos="1820"/>
        </w:tabs>
        <w:spacing w:before="117"/>
        <w:ind w:left="1819" w:right="388"/>
        <w:jc w:val="both"/>
        <w:rPr>
          <w:sz w:val="24"/>
        </w:rPr>
      </w:pPr>
      <w:r>
        <w:rPr>
          <w:sz w:val="24"/>
        </w:rPr>
        <w:t xml:space="preserve">Pokud se účastní 6 nebo více psů a 6 nebo více fen, </w:t>
      </w:r>
      <w:proofErr w:type="gramStart"/>
      <w:r>
        <w:rPr>
          <w:sz w:val="24"/>
        </w:rPr>
        <w:t>běží</w:t>
      </w:r>
      <w:proofErr w:type="gramEnd"/>
      <w:r>
        <w:rPr>
          <w:sz w:val="24"/>
        </w:rPr>
        <w:t xml:space="preserve"> obě pohlaví odděleně s odděleným hodnocením. Podtřídy dle pohlaví nelze dále dělit.</w:t>
      </w:r>
    </w:p>
    <w:p w14:paraId="0C354782" w14:textId="77777777" w:rsidR="00D45DEF" w:rsidRDefault="00000000">
      <w:pPr>
        <w:pStyle w:val="Odstavecseseznamem"/>
        <w:numPr>
          <w:ilvl w:val="1"/>
          <w:numId w:val="45"/>
        </w:numPr>
        <w:tabs>
          <w:tab w:val="left" w:pos="1820"/>
        </w:tabs>
        <w:spacing w:before="123"/>
        <w:jc w:val="both"/>
        <w:rPr>
          <w:sz w:val="24"/>
        </w:rPr>
      </w:pPr>
      <w:r>
        <w:rPr>
          <w:sz w:val="24"/>
        </w:rPr>
        <w:t>Finále: finálové běhy v rámci podtříd se sestavují v souladu s ustanoveními bodu 2.1.3.1.</w:t>
      </w:r>
    </w:p>
    <w:p w14:paraId="7304EC10" w14:textId="77777777" w:rsidR="00D45DEF" w:rsidRDefault="00000000">
      <w:pPr>
        <w:pStyle w:val="Odstavecseseznamem"/>
        <w:numPr>
          <w:ilvl w:val="0"/>
          <w:numId w:val="45"/>
        </w:numPr>
        <w:tabs>
          <w:tab w:val="left" w:pos="1045"/>
        </w:tabs>
        <w:spacing w:before="237"/>
        <w:ind w:hanging="361"/>
        <w:jc w:val="both"/>
        <w:rPr>
          <w:sz w:val="24"/>
        </w:rPr>
      </w:pPr>
      <w:r>
        <w:rPr>
          <w:sz w:val="24"/>
        </w:rPr>
        <w:t>Rozdělení dle času</w:t>
      </w:r>
    </w:p>
    <w:p w14:paraId="1EE1179A" w14:textId="77777777" w:rsidR="00D45DEF" w:rsidRDefault="00000000">
      <w:pPr>
        <w:pStyle w:val="Odstavecseseznamem"/>
        <w:numPr>
          <w:ilvl w:val="1"/>
          <w:numId w:val="45"/>
        </w:numPr>
        <w:tabs>
          <w:tab w:val="left" w:pos="1820"/>
        </w:tabs>
        <w:spacing w:before="122"/>
        <w:jc w:val="both"/>
        <w:rPr>
          <w:sz w:val="24"/>
        </w:rPr>
      </w:pPr>
      <w:r>
        <w:rPr>
          <w:sz w:val="24"/>
        </w:rPr>
        <w:t>Není možné rozdělení dle pohlaví.</w:t>
      </w:r>
    </w:p>
    <w:p w14:paraId="3C53371A" w14:textId="77777777" w:rsidR="00D45DEF" w:rsidRDefault="00000000">
      <w:pPr>
        <w:pStyle w:val="Odstavecseseznamem"/>
        <w:numPr>
          <w:ilvl w:val="1"/>
          <w:numId w:val="45"/>
        </w:numPr>
        <w:tabs>
          <w:tab w:val="left" w:pos="1820"/>
        </w:tabs>
        <w:spacing w:before="119"/>
        <w:jc w:val="both"/>
        <w:rPr>
          <w:sz w:val="24"/>
        </w:rPr>
      </w:pPr>
      <w:r>
        <w:rPr>
          <w:sz w:val="24"/>
        </w:rPr>
        <w:t>Rozběhy se sestavují v souladu s ustanoveními bodu 2.1.3.1.</w:t>
      </w:r>
    </w:p>
    <w:p w14:paraId="5F75B736" w14:textId="77777777" w:rsidR="00D45DEF" w:rsidRDefault="00000000">
      <w:pPr>
        <w:pStyle w:val="Odstavecseseznamem"/>
        <w:numPr>
          <w:ilvl w:val="1"/>
          <w:numId w:val="45"/>
        </w:numPr>
        <w:tabs>
          <w:tab w:val="left" w:pos="1820"/>
        </w:tabs>
        <w:spacing w:before="119"/>
        <w:ind w:left="1819" w:right="388"/>
        <w:jc w:val="both"/>
        <w:rPr>
          <w:sz w:val="24"/>
        </w:rPr>
      </w:pPr>
      <w:r>
        <w:rPr>
          <w:sz w:val="24"/>
        </w:rPr>
        <w:t xml:space="preserve">Na základě nejrychlejšího času každého psa v rozběhu, příp. rozbězích, rozdělí pořadatel psy v závislosti na jejich počtu pro účely finále do samostatných časových </w:t>
      </w:r>
      <w:proofErr w:type="gramStart"/>
      <w:r>
        <w:rPr>
          <w:sz w:val="24"/>
        </w:rPr>
        <w:t>tříd :</w:t>
      </w:r>
      <w:proofErr w:type="gramEnd"/>
    </w:p>
    <w:p w14:paraId="4202797E" w14:textId="77777777" w:rsidR="00D45DEF" w:rsidRDefault="00000000">
      <w:pPr>
        <w:pStyle w:val="Odstavecseseznamem"/>
        <w:numPr>
          <w:ilvl w:val="2"/>
          <w:numId w:val="45"/>
        </w:numPr>
        <w:tabs>
          <w:tab w:val="left" w:pos="3007"/>
          <w:tab w:val="left" w:pos="3008"/>
        </w:tabs>
        <w:spacing w:before="121"/>
        <w:rPr>
          <w:sz w:val="24"/>
        </w:rPr>
      </w:pPr>
      <w:r>
        <w:rPr>
          <w:sz w:val="24"/>
        </w:rPr>
        <w:t>3 až 11 psů: 1 třída</w:t>
      </w:r>
    </w:p>
    <w:p w14:paraId="73FBBFAC" w14:textId="77777777" w:rsidR="00D45DEF" w:rsidRDefault="00000000">
      <w:pPr>
        <w:pStyle w:val="Odstavecseseznamem"/>
        <w:numPr>
          <w:ilvl w:val="2"/>
          <w:numId w:val="45"/>
        </w:numPr>
        <w:tabs>
          <w:tab w:val="left" w:pos="3007"/>
          <w:tab w:val="left" w:pos="3008"/>
        </w:tabs>
        <w:spacing w:before="122"/>
        <w:rPr>
          <w:sz w:val="24"/>
        </w:rPr>
      </w:pPr>
      <w:r>
        <w:rPr>
          <w:sz w:val="24"/>
        </w:rPr>
        <w:t>12 až 17 psů: 2 podtřídy</w:t>
      </w:r>
    </w:p>
    <w:p w14:paraId="1BF50EB7" w14:textId="77777777" w:rsidR="00D45DEF" w:rsidRDefault="00000000">
      <w:pPr>
        <w:pStyle w:val="Odstavecseseznamem"/>
        <w:numPr>
          <w:ilvl w:val="2"/>
          <w:numId w:val="45"/>
        </w:numPr>
        <w:tabs>
          <w:tab w:val="left" w:pos="3007"/>
          <w:tab w:val="left" w:pos="3008"/>
        </w:tabs>
        <w:spacing w:before="119"/>
        <w:rPr>
          <w:sz w:val="24"/>
        </w:rPr>
      </w:pPr>
      <w:r>
        <w:rPr>
          <w:sz w:val="24"/>
        </w:rPr>
        <w:t>18 až 23 psů: 3 podtřídy</w:t>
      </w:r>
    </w:p>
    <w:p w14:paraId="2342453E" w14:textId="77777777" w:rsidR="00D45DEF" w:rsidRDefault="00000000">
      <w:pPr>
        <w:pStyle w:val="Odstavecseseznamem"/>
        <w:numPr>
          <w:ilvl w:val="2"/>
          <w:numId w:val="45"/>
        </w:numPr>
        <w:tabs>
          <w:tab w:val="left" w:pos="3007"/>
          <w:tab w:val="left" w:pos="3008"/>
        </w:tabs>
        <w:spacing w:before="121"/>
        <w:rPr>
          <w:sz w:val="24"/>
        </w:rPr>
      </w:pPr>
      <w:r>
        <w:rPr>
          <w:sz w:val="24"/>
        </w:rPr>
        <w:t>…</w:t>
      </w:r>
    </w:p>
    <w:p w14:paraId="40672F4B" w14:textId="77777777" w:rsidR="00D45DEF" w:rsidRDefault="00000000">
      <w:pPr>
        <w:pStyle w:val="Odstavecseseznamem"/>
        <w:numPr>
          <w:ilvl w:val="1"/>
          <w:numId w:val="45"/>
        </w:numPr>
        <w:tabs>
          <w:tab w:val="left" w:pos="1819"/>
          <w:tab w:val="left" w:pos="1820"/>
        </w:tabs>
        <w:spacing w:before="119"/>
        <w:rPr>
          <w:sz w:val="24"/>
        </w:rPr>
      </w:pPr>
      <w:r>
        <w:rPr>
          <w:sz w:val="24"/>
        </w:rPr>
        <w:t>Finále: finálové běhy v rámci podtříd se sestavují v souladu s ustanoveními bodu 2.1.3.1.</w:t>
      </w:r>
    </w:p>
    <w:p w14:paraId="518E2CEF" w14:textId="77777777" w:rsidR="00D45DEF" w:rsidRDefault="00000000">
      <w:pPr>
        <w:pStyle w:val="Odstavecseseznamem"/>
        <w:numPr>
          <w:ilvl w:val="1"/>
          <w:numId w:val="45"/>
        </w:numPr>
        <w:tabs>
          <w:tab w:val="left" w:pos="1819"/>
          <w:tab w:val="left" w:pos="1820"/>
        </w:tabs>
        <w:spacing w:before="117" w:line="242" w:lineRule="auto"/>
        <w:ind w:left="1819" w:right="388"/>
        <w:rPr>
          <w:sz w:val="24"/>
        </w:rPr>
      </w:pPr>
      <w:r>
        <w:rPr>
          <w:sz w:val="24"/>
        </w:rPr>
        <w:t xml:space="preserve">Ocenění v rámci podtřídy: v podtřídě se uděluje ocenění </w:t>
      </w:r>
      <w:r>
        <w:rPr>
          <w:i/>
          <w:iCs/>
          <w:sz w:val="24"/>
        </w:rPr>
        <w:t>Držitel ocenění CSS a Res CSS z dostihu ve třídě</w:t>
      </w:r>
      <w:r>
        <w:rPr>
          <w:sz w:val="24"/>
        </w:rPr>
        <w:t xml:space="preserve"> </w:t>
      </w:r>
      <w:r>
        <w:rPr>
          <w:i/>
          <w:iCs/>
          <w:sz w:val="24"/>
        </w:rPr>
        <w:t>&lt;&lt;čas vítěze&gt;&gt;</w:t>
      </w:r>
      <w:r>
        <w:rPr>
          <w:sz w:val="24"/>
        </w:rPr>
        <w:t xml:space="preserve"> </w:t>
      </w:r>
      <w:r>
        <w:rPr>
          <w:i/>
          <w:iCs/>
          <w:sz w:val="24"/>
        </w:rPr>
        <w:t>(místo a datum konání akce)</w:t>
      </w:r>
      <w:r>
        <w:rPr>
          <w:sz w:val="24"/>
        </w:rPr>
        <w:t>.</w:t>
      </w:r>
    </w:p>
    <w:p w14:paraId="565E9AC0" w14:textId="77777777" w:rsidR="00D45DEF" w:rsidRDefault="00D45DEF">
      <w:pPr>
        <w:pStyle w:val="Zkladntext"/>
        <w:spacing w:before="4"/>
        <w:ind w:left="0"/>
        <w:rPr>
          <w:sz w:val="19"/>
        </w:rPr>
      </w:pPr>
    </w:p>
    <w:p w14:paraId="06638DFF" w14:textId="77777777" w:rsidR="00D45DEF" w:rsidRDefault="00000000">
      <w:pPr>
        <w:pStyle w:val="Odstavecseseznamem"/>
        <w:numPr>
          <w:ilvl w:val="0"/>
          <w:numId w:val="45"/>
        </w:numPr>
        <w:tabs>
          <w:tab w:val="left" w:pos="1045"/>
        </w:tabs>
        <w:ind w:hanging="361"/>
        <w:jc w:val="both"/>
        <w:rPr>
          <w:sz w:val="24"/>
        </w:rPr>
      </w:pPr>
      <w:r>
        <w:rPr>
          <w:sz w:val="24"/>
        </w:rPr>
        <w:t>Rozdělení dle hmotnosti</w:t>
      </w:r>
    </w:p>
    <w:p w14:paraId="344B25BC" w14:textId="77777777" w:rsidR="00D45DEF" w:rsidRDefault="00000000">
      <w:pPr>
        <w:pStyle w:val="Odstavecseseznamem"/>
        <w:numPr>
          <w:ilvl w:val="1"/>
          <w:numId w:val="45"/>
        </w:numPr>
        <w:tabs>
          <w:tab w:val="left" w:pos="1820"/>
        </w:tabs>
        <w:spacing w:before="122"/>
        <w:jc w:val="both"/>
        <w:rPr>
          <w:sz w:val="24"/>
        </w:rPr>
      </w:pPr>
      <w:r>
        <w:rPr>
          <w:sz w:val="24"/>
        </w:rPr>
        <w:t>Není možné rozdělení dle pohlaví.</w:t>
      </w:r>
    </w:p>
    <w:p w14:paraId="41F37CAE" w14:textId="77777777" w:rsidR="00D45DEF" w:rsidRDefault="00D45DEF">
      <w:pPr>
        <w:jc w:val="both"/>
        <w:rPr>
          <w:sz w:val="24"/>
        </w:rPr>
        <w:sectPr w:rsidR="00D45DEF">
          <w:pgSz w:w="11900" w:h="16840"/>
          <w:pgMar w:top="760" w:right="1300" w:bottom="540" w:left="1300" w:header="0" w:footer="355" w:gutter="0"/>
          <w:cols w:space="708"/>
        </w:sectPr>
      </w:pPr>
    </w:p>
    <w:p w14:paraId="350301D1" w14:textId="77777777" w:rsidR="00D45DEF" w:rsidRDefault="00000000">
      <w:pPr>
        <w:pStyle w:val="Odstavecseseznamem"/>
        <w:numPr>
          <w:ilvl w:val="1"/>
          <w:numId w:val="45"/>
        </w:numPr>
        <w:tabs>
          <w:tab w:val="left" w:pos="1820"/>
        </w:tabs>
        <w:spacing w:before="86"/>
        <w:ind w:left="1819" w:right="389"/>
        <w:jc w:val="both"/>
        <w:rPr>
          <w:sz w:val="24"/>
        </w:rPr>
      </w:pPr>
      <w:r>
        <w:rPr>
          <w:sz w:val="24"/>
        </w:rPr>
        <w:lastRenderedPageBreak/>
        <w:t>Psi se váží při veterinární přejímce před zahájením závodu. Pořadatel rozdělí psy do různých váhových kategorií v závislosti na počtu zúčastněných psů:</w:t>
      </w:r>
    </w:p>
    <w:p w14:paraId="4F698A43" w14:textId="77777777" w:rsidR="00D45DEF" w:rsidRDefault="00000000">
      <w:pPr>
        <w:pStyle w:val="Odstavecseseznamem"/>
        <w:numPr>
          <w:ilvl w:val="2"/>
          <w:numId w:val="45"/>
        </w:numPr>
        <w:tabs>
          <w:tab w:val="left" w:pos="3007"/>
          <w:tab w:val="left" w:pos="3008"/>
        </w:tabs>
        <w:spacing w:before="123"/>
        <w:rPr>
          <w:sz w:val="24"/>
        </w:rPr>
      </w:pPr>
      <w:r>
        <w:rPr>
          <w:sz w:val="24"/>
        </w:rPr>
        <w:t>3 až 11 psů: 1 třída</w:t>
      </w:r>
    </w:p>
    <w:p w14:paraId="1EEA164A" w14:textId="77777777" w:rsidR="00D45DEF" w:rsidRDefault="00000000">
      <w:pPr>
        <w:pStyle w:val="Odstavecseseznamem"/>
        <w:numPr>
          <w:ilvl w:val="2"/>
          <w:numId w:val="45"/>
        </w:numPr>
        <w:tabs>
          <w:tab w:val="left" w:pos="3007"/>
          <w:tab w:val="left" w:pos="3008"/>
        </w:tabs>
        <w:spacing w:before="119"/>
        <w:rPr>
          <w:sz w:val="24"/>
        </w:rPr>
      </w:pPr>
      <w:r>
        <w:rPr>
          <w:sz w:val="24"/>
        </w:rPr>
        <w:t>12 až 17 psů: 2 podtřídy</w:t>
      </w:r>
    </w:p>
    <w:p w14:paraId="1565E895" w14:textId="77777777" w:rsidR="00D45DEF" w:rsidRDefault="00000000">
      <w:pPr>
        <w:pStyle w:val="Odstavecseseznamem"/>
        <w:numPr>
          <w:ilvl w:val="2"/>
          <w:numId w:val="45"/>
        </w:numPr>
        <w:tabs>
          <w:tab w:val="left" w:pos="3007"/>
          <w:tab w:val="left" w:pos="3008"/>
        </w:tabs>
        <w:spacing w:before="122"/>
        <w:rPr>
          <w:sz w:val="24"/>
        </w:rPr>
      </w:pPr>
      <w:r>
        <w:rPr>
          <w:sz w:val="24"/>
        </w:rPr>
        <w:t>18 až 23 psů: 3 podtřídy</w:t>
      </w:r>
    </w:p>
    <w:p w14:paraId="01984B7D" w14:textId="77777777" w:rsidR="00D45DEF" w:rsidRDefault="00000000">
      <w:pPr>
        <w:pStyle w:val="Odstavecseseznamem"/>
        <w:numPr>
          <w:ilvl w:val="2"/>
          <w:numId w:val="45"/>
        </w:numPr>
        <w:tabs>
          <w:tab w:val="left" w:pos="2952"/>
          <w:tab w:val="left" w:pos="2953"/>
        </w:tabs>
        <w:spacing w:before="119"/>
        <w:ind w:left="2952" w:hanging="567"/>
        <w:rPr>
          <w:sz w:val="24"/>
        </w:rPr>
      </w:pPr>
      <w:r>
        <w:rPr>
          <w:sz w:val="24"/>
        </w:rPr>
        <w:t>…</w:t>
      </w:r>
    </w:p>
    <w:p w14:paraId="4A94A618" w14:textId="77777777" w:rsidR="00D45DEF" w:rsidRDefault="00000000">
      <w:pPr>
        <w:pStyle w:val="Odstavecseseznamem"/>
        <w:numPr>
          <w:ilvl w:val="1"/>
          <w:numId w:val="45"/>
        </w:numPr>
        <w:tabs>
          <w:tab w:val="left" w:pos="1819"/>
          <w:tab w:val="left" w:pos="1820"/>
        </w:tabs>
        <w:spacing w:before="119"/>
        <w:rPr>
          <w:sz w:val="24"/>
        </w:rPr>
      </w:pPr>
      <w:r>
        <w:rPr>
          <w:sz w:val="24"/>
        </w:rPr>
        <w:t>Rozběhy v rámci podtříd se sestavují v souladu s ustanoveními bodu 2.1.3.1.</w:t>
      </w:r>
    </w:p>
    <w:p w14:paraId="43B4BC96" w14:textId="77777777" w:rsidR="00D45DEF" w:rsidRDefault="00000000">
      <w:pPr>
        <w:pStyle w:val="Odstavecseseznamem"/>
        <w:numPr>
          <w:ilvl w:val="1"/>
          <w:numId w:val="45"/>
        </w:numPr>
        <w:tabs>
          <w:tab w:val="left" w:pos="1819"/>
          <w:tab w:val="left" w:pos="1820"/>
        </w:tabs>
        <w:spacing w:before="121"/>
        <w:rPr>
          <w:sz w:val="24"/>
        </w:rPr>
      </w:pPr>
      <w:r>
        <w:rPr>
          <w:sz w:val="24"/>
        </w:rPr>
        <w:t>Finále: finálové běhy v rámci podtříd se sestavují v souladu s ustanoveními bodu 2.1.3.1.</w:t>
      </w:r>
    </w:p>
    <w:p w14:paraId="07B3B1F1" w14:textId="77777777" w:rsidR="00D45DEF" w:rsidRDefault="00000000">
      <w:pPr>
        <w:pStyle w:val="Odstavecseseznamem"/>
        <w:numPr>
          <w:ilvl w:val="1"/>
          <w:numId w:val="45"/>
        </w:numPr>
        <w:tabs>
          <w:tab w:val="left" w:pos="1819"/>
          <w:tab w:val="left" w:pos="1820"/>
        </w:tabs>
        <w:spacing w:before="117" w:line="242" w:lineRule="auto"/>
        <w:ind w:left="1819" w:right="388"/>
        <w:rPr>
          <w:sz w:val="24"/>
        </w:rPr>
      </w:pPr>
      <w:r>
        <w:rPr>
          <w:sz w:val="24"/>
        </w:rPr>
        <w:t xml:space="preserve">Ocenění v rámci podtřídy: v podtřídě se uděluje ocenění </w:t>
      </w:r>
      <w:r>
        <w:rPr>
          <w:i/>
          <w:iCs/>
          <w:sz w:val="24"/>
        </w:rPr>
        <w:t>Držitel ocenění CSS a Res CSS z dostihu ve třídě</w:t>
      </w:r>
      <w:r>
        <w:rPr>
          <w:sz w:val="24"/>
        </w:rPr>
        <w:t xml:space="preserve"> </w:t>
      </w:r>
      <w:r>
        <w:rPr>
          <w:i/>
          <w:iCs/>
          <w:sz w:val="24"/>
        </w:rPr>
        <w:t>&lt;&lt;průměrná hmotnost psů ve třídě&gt;&gt;</w:t>
      </w:r>
      <w:r>
        <w:rPr>
          <w:sz w:val="24"/>
        </w:rPr>
        <w:t xml:space="preserve"> </w:t>
      </w:r>
      <w:r>
        <w:rPr>
          <w:i/>
          <w:iCs/>
          <w:sz w:val="24"/>
        </w:rPr>
        <w:t>(místo a datum konání akce)</w:t>
      </w:r>
      <w:r>
        <w:rPr>
          <w:sz w:val="24"/>
        </w:rPr>
        <w:t>.</w:t>
      </w:r>
    </w:p>
    <w:p w14:paraId="13BE302A" w14:textId="77777777" w:rsidR="00D45DEF" w:rsidRDefault="00D45DEF">
      <w:pPr>
        <w:pStyle w:val="Zkladntext"/>
        <w:spacing w:before="4"/>
        <w:ind w:left="0"/>
        <w:rPr>
          <w:sz w:val="19"/>
        </w:rPr>
      </w:pPr>
    </w:p>
    <w:p w14:paraId="024A64EC" w14:textId="77777777" w:rsidR="00D45DEF" w:rsidRDefault="00000000">
      <w:pPr>
        <w:pStyle w:val="Nadpis3"/>
        <w:numPr>
          <w:ilvl w:val="2"/>
          <w:numId w:val="51"/>
        </w:numPr>
        <w:tabs>
          <w:tab w:val="left" w:pos="1819"/>
          <w:tab w:val="left" w:pos="1820"/>
        </w:tabs>
      </w:pPr>
      <w:bookmarkStart w:id="47" w:name="_TOC_250120"/>
      <w:r>
        <w:t>Psi běhající na vnějšku startovního pole (</w:t>
      </w:r>
      <w:proofErr w:type="spellStart"/>
      <w:r>
        <w:t>wide</w:t>
      </w:r>
      <w:proofErr w:type="spellEnd"/>
      <w:r>
        <w:t xml:space="preserve"> </w:t>
      </w:r>
      <w:bookmarkEnd w:id="47"/>
      <w:proofErr w:type="spellStart"/>
      <w:r>
        <w:t>runners</w:t>
      </w:r>
      <w:proofErr w:type="spellEnd"/>
      <w:r>
        <w:t>)</w:t>
      </w:r>
    </w:p>
    <w:p w14:paraId="7B0E64E8" w14:textId="77777777" w:rsidR="00D45DEF" w:rsidRDefault="00000000">
      <w:pPr>
        <w:pStyle w:val="Zkladntext"/>
        <w:spacing w:before="120"/>
        <w:ind w:right="389"/>
        <w:jc w:val="both"/>
      </w:pPr>
      <w:r>
        <w:t xml:space="preserve">Ke psům, jež jejich národní kynologická organizace označila jako </w:t>
      </w:r>
      <w:proofErr w:type="spellStart"/>
      <w:r>
        <w:t>wide</w:t>
      </w:r>
      <w:proofErr w:type="spellEnd"/>
      <w:r>
        <w:t xml:space="preserve"> </w:t>
      </w:r>
      <w:proofErr w:type="spellStart"/>
      <w:r>
        <w:t>runners</w:t>
      </w:r>
      <w:proofErr w:type="spellEnd"/>
      <w:r>
        <w:t>, je třeba přistupovat se zohledněním této skutečnosti. Viz také § 2.3.6-3</w:t>
      </w:r>
    </w:p>
    <w:p w14:paraId="72421ACE" w14:textId="77777777" w:rsidR="00D45DEF" w:rsidRDefault="00D45DEF">
      <w:pPr>
        <w:pStyle w:val="Zkladntext"/>
        <w:spacing w:before="7"/>
        <w:ind w:left="0"/>
        <w:rPr>
          <w:sz w:val="19"/>
        </w:rPr>
      </w:pPr>
    </w:p>
    <w:p w14:paraId="6D0B51C9" w14:textId="77777777" w:rsidR="00D45DEF" w:rsidRDefault="00000000">
      <w:pPr>
        <w:pStyle w:val="Nadpis2"/>
        <w:numPr>
          <w:ilvl w:val="1"/>
          <w:numId w:val="51"/>
        </w:numPr>
        <w:tabs>
          <w:tab w:val="left" w:pos="797"/>
          <w:tab w:val="left" w:pos="798"/>
        </w:tabs>
        <w:spacing w:before="1"/>
        <w:ind w:left="797"/>
      </w:pPr>
      <w:bookmarkStart w:id="48" w:name="_TOC_250119"/>
      <w:r>
        <w:t xml:space="preserve">Seznam </w:t>
      </w:r>
      <w:proofErr w:type="gramStart"/>
      <w:r>
        <w:t>funkcionářů - jejich</w:t>
      </w:r>
      <w:proofErr w:type="gramEnd"/>
      <w:r>
        <w:t xml:space="preserve"> </w:t>
      </w:r>
      <w:bookmarkEnd w:id="48"/>
      <w:r>
        <w:t>povinnosti</w:t>
      </w:r>
    </w:p>
    <w:p w14:paraId="664D7D16" w14:textId="77777777" w:rsidR="00D45DEF" w:rsidRDefault="00000000">
      <w:pPr>
        <w:pStyle w:val="Odstavecseseznamem"/>
        <w:numPr>
          <w:ilvl w:val="0"/>
          <w:numId w:val="44"/>
        </w:numPr>
        <w:tabs>
          <w:tab w:val="left" w:pos="1251"/>
          <w:tab w:val="left" w:pos="1252"/>
        </w:tabs>
        <w:spacing w:before="118"/>
        <w:ind w:hanging="568"/>
        <w:rPr>
          <w:sz w:val="24"/>
        </w:rPr>
      </w:pPr>
      <w:r>
        <w:rPr>
          <w:sz w:val="24"/>
        </w:rPr>
        <w:t>Sbor rozhodčích</w:t>
      </w:r>
    </w:p>
    <w:p w14:paraId="45C49294" w14:textId="77777777" w:rsidR="00D45DEF" w:rsidRDefault="00000000">
      <w:pPr>
        <w:pStyle w:val="Odstavecseseznamem"/>
        <w:numPr>
          <w:ilvl w:val="0"/>
          <w:numId w:val="44"/>
        </w:numPr>
        <w:tabs>
          <w:tab w:val="left" w:pos="1251"/>
          <w:tab w:val="left" w:pos="1252"/>
        </w:tabs>
        <w:spacing w:before="123"/>
        <w:ind w:hanging="568"/>
        <w:rPr>
          <w:sz w:val="24"/>
        </w:rPr>
      </w:pPr>
      <w:r>
        <w:rPr>
          <w:sz w:val="24"/>
        </w:rPr>
        <w:t>Vedoucí dostihu</w:t>
      </w:r>
    </w:p>
    <w:p w14:paraId="21380C96" w14:textId="77777777" w:rsidR="00D45DEF" w:rsidRDefault="00000000">
      <w:pPr>
        <w:pStyle w:val="Odstavecseseznamem"/>
        <w:numPr>
          <w:ilvl w:val="0"/>
          <w:numId w:val="44"/>
        </w:numPr>
        <w:tabs>
          <w:tab w:val="left" w:pos="1251"/>
          <w:tab w:val="left" w:pos="1252"/>
        </w:tabs>
        <w:spacing w:before="119"/>
        <w:ind w:hanging="568"/>
        <w:rPr>
          <w:sz w:val="24"/>
        </w:rPr>
      </w:pPr>
      <w:r>
        <w:rPr>
          <w:sz w:val="24"/>
        </w:rPr>
        <w:t>Cíloví rozhodčí</w:t>
      </w:r>
    </w:p>
    <w:p w14:paraId="7E47A1A4" w14:textId="77777777" w:rsidR="00D45DEF" w:rsidRDefault="00000000">
      <w:pPr>
        <w:pStyle w:val="Odstavecseseznamem"/>
        <w:numPr>
          <w:ilvl w:val="0"/>
          <w:numId w:val="44"/>
        </w:numPr>
        <w:tabs>
          <w:tab w:val="left" w:pos="1251"/>
          <w:tab w:val="left" w:pos="1252"/>
        </w:tabs>
        <w:spacing w:before="120"/>
        <w:ind w:hanging="568"/>
        <w:rPr>
          <w:sz w:val="24"/>
        </w:rPr>
      </w:pPr>
      <w:r>
        <w:rPr>
          <w:sz w:val="24"/>
        </w:rPr>
        <w:t>Časoměřiči</w:t>
      </w:r>
    </w:p>
    <w:p w14:paraId="1D1117E7" w14:textId="77777777" w:rsidR="00D45DEF" w:rsidRDefault="00000000">
      <w:pPr>
        <w:pStyle w:val="Odstavecseseznamem"/>
        <w:numPr>
          <w:ilvl w:val="0"/>
          <w:numId w:val="44"/>
        </w:numPr>
        <w:tabs>
          <w:tab w:val="left" w:pos="1251"/>
          <w:tab w:val="left" w:pos="1252"/>
        </w:tabs>
        <w:spacing w:before="120"/>
        <w:ind w:hanging="568"/>
        <w:rPr>
          <w:sz w:val="24"/>
        </w:rPr>
      </w:pPr>
      <w:r>
        <w:rPr>
          <w:sz w:val="24"/>
        </w:rPr>
        <w:t>Dráhoví pozorovatelé</w:t>
      </w:r>
    </w:p>
    <w:p w14:paraId="33CEAE31" w14:textId="77777777" w:rsidR="00D45DEF" w:rsidRDefault="00000000">
      <w:pPr>
        <w:pStyle w:val="Odstavecseseznamem"/>
        <w:numPr>
          <w:ilvl w:val="0"/>
          <w:numId w:val="44"/>
        </w:numPr>
        <w:tabs>
          <w:tab w:val="left" w:pos="1251"/>
          <w:tab w:val="left" w:pos="1252"/>
        </w:tabs>
        <w:spacing w:before="120"/>
        <w:ind w:hanging="568"/>
        <w:rPr>
          <w:sz w:val="24"/>
        </w:rPr>
      </w:pPr>
      <w:r>
        <w:rPr>
          <w:sz w:val="24"/>
        </w:rPr>
        <w:t>Startovní tým</w:t>
      </w:r>
    </w:p>
    <w:p w14:paraId="1AFD6D43" w14:textId="77777777" w:rsidR="00D45DEF" w:rsidRDefault="00000000">
      <w:pPr>
        <w:pStyle w:val="Odstavecseseznamem"/>
        <w:numPr>
          <w:ilvl w:val="0"/>
          <w:numId w:val="44"/>
        </w:numPr>
        <w:tabs>
          <w:tab w:val="left" w:pos="1251"/>
          <w:tab w:val="left" w:pos="1252"/>
        </w:tabs>
        <w:spacing w:before="120"/>
        <w:ind w:hanging="568"/>
        <w:rPr>
          <w:sz w:val="24"/>
        </w:rPr>
      </w:pPr>
      <w:r>
        <w:rPr>
          <w:sz w:val="24"/>
        </w:rPr>
        <w:t>Technická obsluha návnady</w:t>
      </w:r>
    </w:p>
    <w:p w14:paraId="0755668E" w14:textId="77777777" w:rsidR="00D45DEF" w:rsidRDefault="00000000">
      <w:pPr>
        <w:pStyle w:val="Odstavecseseznamem"/>
        <w:numPr>
          <w:ilvl w:val="0"/>
          <w:numId w:val="44"/>
        </w:numPr>
        <w:tabs>
          <w:tab w:val="left" w:pos="1251"/>
          <w:tab w:val="left" w:pos="1252"/>
        </w:tabs>
        <w:spacing w:before="120"/>
        <w:ind w:hanging="568"/>
        <w:rPr>
          <w:sz w:val="24"/>
        </w:rPr>
      </w:pPr>
      <w:r>
        <w:rPr>
          <w:sz w:val="24"/>
        </w:rPr>
        <w:t>Místní veterinární lékař</w:t>
      </w:r>
    </w:p>
    <w:p w14:paraId="724C0670" w14:textId="77777777" w:rsidR="00D45DEF" w:rsidRDefault="00D45DEF">
      <w:pPr>
        <w:pStyle w:val="Zkladntext"/>
        <w:spacing w:before="7"/>
        <w:ind w:left="0"/>
        <w:rPr>
          <w:sz w:val="19"/>
        </w:rPr>
      </w:pPr>
    </w:p>
    <w:p w14:paraId="699FE102" w14:textId="77777777" w:rsidR="00D45DEF" w:rsidRDefault="00000000">
      <w:pPr>
        <w:pStyle w:val="Nadpis3"/>
        <w:numPr>
          <w:ilvl w:val="2"/>
          <w:numId w:val="51"/>
        </w:numPr>
        <w:tabs>
          <w:tab w:val="left" w:pos="1820"/>
        </w:tabs>
        <w:spacing w:before="1"/>
        <w:jc w:val="both"/>
      </w:pPr>
      <w:bookmarkStart w:id="49" w:name="_TOC_250118"/>
      <w:bookmarkEnd w:id="49"/>
      <w:r>
        <w:t>Sbor rozhodčích</w:t>
      </w:r>
    </w:p>
    <w:p w14:paraId="35880057" w14:textId="77777777" w:rsidR="00D45DEF" w:rsidRDefault="00000000">
      <w:pPr>
        <w:pStyle w:val="Zkladntext"/>
        <w:ind w:right="386"/>
        <w:jc w:val="both"/>
      </w:pPr>
      <w:r>
        <w:t>Sbor rozhodčích představuje nejvyšší instituci v rámci akce. Dohlíží na dodržování dostihového řádu a sleduje průběh dostihů. Jeho rozhodnutí jsou v případě sporů nebo pochybností konečná.</w:t>
      </w:r>
    </w:p>
    <w:p w14:paraId="3D81D1B0" w14:textId="77777777" w:rsidR="00D45DEF" w:rsidRDefault="00000000">
      <w:pPr>
        <w:pStyle w:val="Zkladntext"/>
        <w:spacing w:line="242" w:lineRule="auto"/>
        <w:ind w:right="389"/>
        <w:jc w:val="both"/>
      </w:pPr>
      <w:r>
        <w:t>Sbor rozhodčích projedná s vedoucím dostihu všechny technické a organizační záležitosti, které mají přímý vliv na průběh závodu.</w:t>
      </w:r>
    </w:p>
    <w:p w14:paraId="38561CBD" w14:textId="77777777" w:rsidR="00D45DEF" w:rsidRDefault="00000000">
      <w:pPr>
        <w:pStyle w:val="Zkladntext"/>
        <w:spacing w:before="117"/>
        <w:ind w:right="377"/>
      </w:pPr>
      <w:r>
        <w:t>Před zahájením závodu musí sbor rozhodčích zkontrolovat trať a vybavení na ní, aby se ujistil, že je zajištěna bezpečnost psů.</w:t>
      </w:r>
    </w:p>
    <w:p w14:paraId="5A99434B" w14:textId="77777777" w:rsidR="00D45DEF" w:rsidRDefault="00000000">
      <w:pPr>
        <w:pStyle w:val="Zkladntext"/>
        <w:ind w:right="377"/>
      </w:pPr>
      <w:r>
        <w:t>Na mezinárodních závodech musí mít sbor rozhodčích 3 členy a její členové musí disponovat licencí mezinárodního rozhodčího.</w:t>
      </w:r>
    </w:p>
    <w:p w14:paraId="44B77CC5" w14:textId="77777777" w:rsidR="00D45DEF" w:rsidRDefault="00000000">
      <w:pPr>
        <w:pStyle w:val="Zkladntext"/>
        <w:spacing w:before="120"/>
        <w:ind w:right="383"/>
      </w:pPr>
      <w:r>
        <w:t>Pokud je to možné, měl by být alespoň jeden člen sboru rozhodčích z jiné země FCI. Způsoby delegace zahraničních členů sboru rozhodčích jsou popsány v příloze § 7.7.</w:t>
      </w:r>
    </w:p>
    <w:p w14:paraId="4E3A7A51" w14:textId="77777777" w:rsidR="00D45DEF" w:rsidRDefault="00D45DEF">
      <w:pPr>
        <w:sectPr w:rsidR="00D45DEF">
          <w:pgSz w:w="11900" w:h="16840"/>
          <w:pgMar w:top="700" w:right="1300" w:bottom="540" w:left="1300" w:header="0" w:footer="355" w:gutter="0"/>
          <w:cols w:space="708"/>
        </w:sectPr>
      </w:pPr>
    </w:p>
    <w:p w14:paraId="34734CB8" w14:textId="77777777" w:rsidR="00D45DEF" w:rsidRDefault="00000000">
      <w:pPr>
        <w:pStyle w:val="Nadpis3"/>
        <w:numPr>
          <w:ilvl w:val="2"/>
          <w:numId w:val="51"/>
        </w:numPr>
        <w:tabs>
          <w:tab w:val="left" w:pos="1820"/>
        </w:tabs>
        <w:spacing w:before="27"/>
        <w:jc w:val="both"/>
      </w:pPr>
      <w:bookmarkStart w:id="50" w:name="_TOC_250117"/>
      <w:r>
        <w:lastRenderedPageBreak/>
        <w:t xml:space="preserve">Vedoucí </w:t>
      </w:r>
      <w:bookmarkEnd w:id="50"/>
      <w:r>
        <w:t>dostihu</w:t>
      </w:r>
    </w:p>
    <w:p w14:paraId="4652F9C6" w14:textId="77777777" w:rsidR="00D45DEF" w:rsidRDefault="00000000">
      <w:pPr>
        <w:pStyle w:val="Zkladntext"/>
        <w:spacing w:before="121"/>
        <w:ind w:right="385"/>
        <w:jc w:val="both"/>
      </w:pPr>
      <w:r>
        <w:t>Vedoucí dostihu řídí během akce veškeré technické a organizační záležitosti. Rozhoduje o všech technických a organizačních otázkách souvisejících s dostihem. Vedoucí dostihu je také kontaktní osobou mezi rozhodčími a účastníky. Vedoucí dostihu je povinen zajistit v sedlišti kontrolu čísel čipů a bandáží.</w:t>
      </w:r>
    </w:p>
    <w:p w14:paraId="7844ECFB" w14:textId="77777777" w:rsidR="00D45DEF" w:rsidRDefault="00D45DEF">
      <w:pPr>
        <w:pStyle w:val="Zkladntext"/>
        <w:spacing w:before="7"/>
        <w:ind w:left="0"/>
        <w:rPr>
          <w:sz w:val="19"/>
        </w:rPr>
      </w:pPr>
    </w:p>
    <w:p w14:paraId="0744410A" w14:textId="77777777" w:rsidR="00D45DEF" w:rsidRDefault="00000000">
      <w:pPr>
        <w:pStyle w:val="Nadpis3"/>
        <w:numPr>
          <w:ilvl w:val="2"/>
          <w:numId w:val="51"/>
        </w:numPr>
        <w:tabs>
          <w:tab w:val="left" w:pos="1820"/>
        </w:tabs>
        <w:spacing w:before="1"/>
        <w:jc w:val="both"/>
      </w:pPr>
      <w:bookmarkStart w:id="51" w:name="_TOC_250116"/>
      <w:r>
        <w:t xml:space="preserve">Cíloví </w:t>
      </w:r>
      <w:bookmarkEnd w:id="51"/>
      <w:r>
        <w:t>rozhodčí</w:t>
      </w:r>
    </w:p>
    <w:p w14:paraId="607FC6D1" w14:textId="77777777" w:rsidR="00D45DEF" w:rsidRDefault="00000000">
      <w:pPr>
        <w:pStyle w:val="Zkladntext"/>
        <w:ind w:right="389"/>
        <w:jc w:val="both"/>
      </w:pPr>
      <w:r>
        <w:t xml:space="preserve">Členové týmu cílových rozhodčích by měli </w:t>
      </w:r>
      <w:proofErr w:type="gramStart"/>
      <w:r>
        <w:t>být</w:t>
      </w:r>
      <w:proofErr w:type="gramEnd"/>
      <w:r>
        <w:t xml:space="preserve"> pokud možno různých národností a rozhodují o všech otázkách týkajících se pořadí, v jakém psi protnou cílovou čáru. Rozhodujícím faktorem pro vyhodnocení výsledku na cílové čáře je špička nosu.</w:t>
      </w:r>
    </w:p>
    <w:p w14:paraId="20FB23E2" w14:textId="77777777" w:rsidR="00D45DEF" w:rsidRDefault="00000000">
      <w:pPr>
        <w:pStyle w:val="Zkladntext"/>
        <w:jc w:val="both"/>
      </w:pPr>
      <w:r>
        <w:t>Způsoby delegace zahraničních rozhodčích jsou popsány v příloze § 7.7.</w:t>
      </w:r>
    </w:p>
    <w:p w14:paraId="5D9C546A" w14:textId="77777777" w:rsidR="00D45DEF" w:rsidRDefault="00D45DEF">
      <w:pPr>
        <w:pStyle w:val="Zkladntext"/>
        <w:spacing w:before="8"/>
        <w:ind w:left="0"/>
        <w:rPr>
          <w:sz w:val="19"/>
        </w:rPr>
      </w:pPr>
    </w:p>
    <w:p w14:paraId="515F5301" w14:textId="77777777" w:rsidR="00D45DEF" w:rsidRDefault="00000000">
      <w:pPr>
        <w:pStyle w:val="Nadpis3"/>
        <w:numPr>
          <w:ilvl w:val="2"/>
          <w:numId w:val="51"/>
        </w:numPr>
        <w:tabs>
          <w:tab w:val="left" w:pos="1820"/>
        </w:tabs>
        <w:jc w:val="both"/>
      </w:pPr>
      <w:bookmarkStart w:id="52" w:name="_TOC_250115"/>
      <w:bookmarkEnd w:id="52"/>
      <w:r>
        <w:t>Časoměřiči</w:t>
      </w:r>
    </w:p>
    <w:p w14:paraId="510027CD" w14:textId="77777777" w:rsidR="00D45DEF" w:rsidRDefault="00000000">
      <w:pPr>
        <w:pStyle w:val="Zkladntext"/>
        <w:spacing w:before="122"/>
        <w:ind w:right="389"/>
        <w:jc w:val="both"/>
      </w:pPr>
      <w:r>
        <w:t xml:space="preserve">Pořadatel </w:t>
      </w:r>
      <w:proofErr w:type="gramStart"/>
      <w:r>
        <w:t>určí</w:t>
      </w:r>
      <w:proofErr w:type="gramEnd"/>
      <w:r>
        <w:t xml:space="preserve"> osobu časoměřiče a způsob měření času. Při měření času je rozhodujícím faktorem také špička nosu. Časomíra se spouští otevřeních startovacích boxů.</w:t>
      </w:r>
    </w:p>
    <w:p w14:paraId="0E03C688" w14:textId="77777777" w:rsidR="00D45DEF" w:rsidRDefault="00D45DEF">
      <w:pPr>
        <w:pStyle w:val="Zkladntext"/>
        <w:spacing w:before="8"/>
        <w:ind w:left="0"/>
        <w:rPr>
          <w:sz w:val="19"/>
        </w:rPr>
      </w:pPr>
    </w:p>
    <w:p w14:paraId="41E407D4" w14:textId="77777777" w:rsidR="00D45DEF" w:rsidRDefault="00000000">
      <w:pPr>
        <w:pStyle w:val="Nadpis3"/>
        <w:numPr>
          <w:ilvl w:val="2"/>
          <w:numId w:val="51"/>
        </w:numPr>
        <w:tabs>
          <w:tab w:val="left" w:pos="1820"/>
        </w:tabs>
        <w:jc w:val="both"/>
      </w:pPr>
      <w:bookmarkStart w:id="53" w:name="_TOC_250114"/>
      <w:r>
        <w:t xml:space="preserve">Dráhoví </w:t>
      </w:r>
      <w:bookmarkEnd w:id="53"/>
      <w:r>
        <w:t>pozorovatelé</w:t>
      </w:r>
    </w:p>
    <w:p w14:paraId="640D213C" w14:textId="77777777" w:rsidR="00D45DEF" w:rsidRDefault="00000000">
      <w:pPr>
        <w:pStyle w:val="Zkladntext"/>
        <w:ind w:right="387"/>
        <w:jc w:val="both"/>
      </w:pPr>
      <w:r>
        <w:t>Vedoucí dostihu umístí do jednotlivých sektorů závodní dráhy nejméně čtyři pozorovatele. Tito musí disponovat licencí dráhového pozorovatele nebo rozhodčího. Jejich úkolem je sledovat běhy a ihned po jejich skončení upozornit sbor rozhodčích na nesrovnalosti a porušení dostihového řádu, ke kterým mohlo na dráze dojít.</w:t>
      </w:r>
    </w:p>
    <w:p w14:paraId="66C0F71A" w14:textId="77777777" w:rsidR="00D45DEF" w:rsidRDefault="00000000">
      <w:pPr>
        <w:pStyle w:val="Zkladntext"/>
        <w:ind w:right="387"/>
        <w:jc w:val="both"/>
      </w:pPr>
      <w:r>
        <w:t>Pokud se rozhodnutí sboru rozhodčích neshodují s názorem dráhového pozorovatele, je nutné mu je objasnit.</w:t>
      </w:r>
    </w:p>
    <w:p w14:paraId="13D48766" w14:textId="77777777" w:rsidR="00D45DEF" w:rsidRDefault="00D45DEF">
      <w:pPr>
        <w:pStyle w:val="Zkladntext"/>
        <w:spacing w:before="10"/>
        <w:ind w:left="0"/>
        <w:rPr>
          <w:sz w:val="19"/>
        </w:rPr>
      </w:pPr>
    </w:p>
    <w:p w14:paraId="5B5B1D8F" w14:textId="77777777" w:rsidR="00D45DEF" w:rsidRDefault="00000000">
      <w:pPr>
        <w:pStyle w:val="Nadpis3"/>
        <w:numPr>
          <w:ilvl w:val="2"/>
          <w:numId w:val="51"/>
        </w:numPr>
        <w:tabs>
          <w:tab w:val="left" w:pos="1820"/>
        </w:tabs>
        <w:spacing w:before="1"/>
        <w:jc w:val="both"/>
      </w:pPr>
      <w:bookmarkStart w:id="54" w:name="_TOC_250113"/>
      <w:r>
        <w:t xml:space="preserve">Startovní </w:t>
      </w:r>
      <w:bookmarkEnd w:id="54"/>
      <w:r>
        <w:t>tým</w:t>
      </w:r>
    </w:p>
    <w:p w14:paraId="5189D80E" w14:textId="77777777" w:rsidR="00D45DEF" w:rsidRDefault="00000000">
      <w:pPr>
        <w:pStyle w:val="Zkladntext"/>
        <w:spacing w:line="338" w:lineRule="auto"/>
        <w:ind w:right="486"/>
        <w:jc w:val="both"/>
      </w:pPr>
      <w:r>
        <w:t xml:space="preserve">Majitelé/psovodi </w:t>
      </w:r>
      <w:proofErr w:type="gramStart"/>
      <w:r>
        <w:t>drží</w:t>
      </w:r>
      <w:proofErr w:type="gramEnd"/>
      <w:r>
        <w:t xml:space="preserve"> psy v sedlišti a včas se s nimi dostaví na start. Před zavedením psů do boxů provede startovní tým následující kontroly:</w:t>
      </w:r>
    </w:p>
    <w:p w14:paraId="30327A83" w14:textId="77777777" w:rsidR="00D45DEF" w:rsidRDefault="00000000">
      <w:pPr>
        <w:pStyle w:val="Odstavecseseznamem"/>
        <w:numPr>
          <w:ilvl w:val="0"/>
          <w:numId w:val="43"/>
        </w:numPr>
        <w:tabs>
          <w:tab w:val="left" w:pos="685"/>
        </w:tabs>
        <w:ind w:right="386"/>
        <w:jc w:val="both"/>
        <w:rPr>
          <w:sz w:val="24"/>
        </w:rPr>
      </w:pPr>
      <w:r>
        <w:rPr>
          <w:sz w:val="24"/>
        </w:rPr>
        <w:t>Před startem musí být prostor sedliště. Zde se psi připravují ke startu. Zodpovědností vedoucího dostihu je zde zajistit kontrolu čipů a bandáží. Musí být instalována vizuální zábrana, aby psi neměli přímý výhled na dostihovou dráhu.</w:t>
      </w:r>
    </w:p>
    <w:p w14:paraId="1B92BCDF" w14:textId="77777777" w:rsidR="00D45DEF" w:rsidRDefault="00000000">
      <w:pPr>
        <w:pStyle w:val="Odstavecseseznamem"/>
        <w:numPr>
          <w:ilvl w:val="0"/>
          <w:numId w:val="43"/>
        </w:numPr>
        <w:tabs>
          <w:tab w:val="left" w:pos="685"/>
        </w:tabs>
        <w:spacing w:before="119"/>
        <w:ind w:right="387"/>
        <w:jc w:val="both"/>
        <w:rPr>
          <w:sz w:val="24"/>
        </w:rPr>
      </w:pPr>
      <w:r>
        <w:rPr>
          <w:sz w:val="24"/>
        </w:rPr>
        <w:t>Odpovídající stav startovacích boxů. Číslo startovacího boxu lze vybírat v pořadí podle barvy dečky (červená dečka vybírá první, modrá druhá atd.). Alternativně lze čísla startovacích boxů přidělit losováním. O způsobu přidělení boxů rozhoduje pořadatel a musí být uveden v propozicích.</w:t>
      </w:r>
    </w:p>
    <w:p w14:paraId="67648336" w14:textId="60A89885" w:rsidR="00D45DEF" w:rsidRDefault="00000000">
      <w:pPr>
        <w:pStyle w:val="Odstavecseseznamem"/>
        <w:numPr>
          <w:ilvl w:val="0"/>
          <w:numId w:val="43"/>
        </w:numPr>
        <w:tabs>
          <w:tab w:val="left" w:pos="685"/>
        </w:tabs>
        <w:spacing w:before="121"/>
        <w:ind w:right="388"/>
        <w:jc w:val="both"/>
        <w:rPr>
          <w:sz w:val="24"/>
        </w:rPr>
      </w:pPr>
      <w:r>
        <w:rPr>
          <w:sz w:val="24"/>
        </w:rPr>
        <w:t xml:space="preserve">Dodržení startovního pořádku psů. </w:t>
      </w:r>
      <w:proofErr w:type="spellStart"/>
      <w:r>
        <w:rPr>
          <w:sz w:val="24"/>
        </w:rPr>
        <w:t>Wide</w:t>
      </w:r>
      <w:proofErr w:type="spellEnd"/>
      <w:r>
        <w:rPr>
          <w:sz w:val="24"/>
        </w:rPr>
        <w:t xml:space="preserve"> </w:t>
      </w:r>
      <w:proofErr w:type="spellStart"/>
      <w:r>
        <w:rPr>
          <w:sz w:val="24"/>
        </w:rPr>
        <w:t>runner</w:t>
      </w:r>
      <w:proofErr w:type="spellEnd"/>
      <w:r>
        <w:rPr>
          <w:sz w:val="24"/>
        </w:rPr>
        <w:t xml:space="preserve"> dle definice § 2.2.2 má vždy přidělen vnější startovací box. Pokud se jednoho běhu účastní více </w:t>
      </w:r>
      <w:proofErr w:type="spellStart"/>
      <w:r>
        <w:rPr>
          <w:sz w:val="24"/>
        </w:rPr>
        <w:t>wide</w:t>
      </w:r>
      <w:proofErr w:type="spellEnd"/>
      <w:r>
        <w:rPr>
          <w:sz w:val="24"/>
        </w:rPr>
        <w:t xml:space="preserve"> </w:t>
      </w:r>
      <w:proofErr w:type="spellStart"/>
      <w:r>
        <w:rPr>
          <w:sz w:val="24"/>
        </w:rPr>
        <w:t>runnerů</w:t>
      </w:r>
      <w:proofErr w:type="spellEnd"/>
      <w:r>
        <w:rPr>
          <w:sz w:val="24"/>
        </w:rPr>
        <w:t>, přidělí se jednomu z nich box 6 a dalším z nich postupně box 5 atd. Irští vlkodavové (160) se vypouští z ruky ze startovní čáry, která je vytyčena maximálně 5 metrů před boxy.</w:t>
      </w:r>
    </w:p>
    <w:p w14:paraId="160AA468" w14:textId="77777777" w:rsidR="00D45DEF" w:rsidRDefault="00000000">
      <w:pPr>
        <w:pStyle w:val="Odstavecseseznamem"/>
        <w:numPr>
          <w:ilvl w:val="0"/>
          <w:numId w:val="43"/>
        </w:numPr>
        <w:tabs>
          <w:tab w:val="left" w:pos="685"/>
        </w:tabs>
        <w:spacing w:before="120"/>
        <w:ind w:right="388"/>
        <w:jc w:val="both"/>
        <w:rPr>
          <w:sz w:val="24"/>
        </w:rPr>
      </w:pPr>
      <w:r>
        <w:rPr>
          <w:sz w:val="24"/>
        </w:rPr>
        <w:t>Náhubky odpovídají vzoru schválenému FCI (viz příloha § 7.3) a jsou správně nasazeny.</w:t>
      </w:r>
    </w:p>
    <w:p w14:paraId="3151F1F0" w14:textId="77777777" w:rsidR="00D45DEF" w:rsidRDefault="00D45DEF">
      <w:pPr>
        <w:jc w:val="both"/>
        <w:rPr>
          <w:sz w:val="24"/>
        </w:rPr>
        <w:sectPr w:rsidR="00D45DEF">
          <w:pgSz w:w="11900" w:h="16840"/>
          <w:pgMar w:top="760" w:right="1300" w:bottom="540" w:left="1300" w:header="0" w:footer="355" w:gutter="0"/>
          <w:cols w:space="708"/>
        </w:sectPr>
      </w:pPr>
    </w:p>
    <w:p w14:paraId="2FBB5AF5" w14:textId="77777777" w:rsidR="00D45DEF" w:rsidRDefault="00000000">
      <w:pPr>
        <w:pStyle w:val="Odstavecseseznamem"/>
        <w:numPr>
          <w:ilvl w:val="0"/>
          <w:numId w:val="43"/>
        </w:numPr>
        <w:tabs>
          <w:tab w:val="left" w:pos="685"/>
        </w:tabs>
        <w:spacing w:before="26"/>
        <w:ind w:right="388"/>
        <w:jc w:val="both"/>
        <w:rPr>
          <w:sz w:val="24"/>
        </w:rPr>
      </w:pPr>
      <w:r>
        <w:rPr>
          <w:sz w:val="24"/>
        </w:rPr>
        <w:lastRenderedPageBreak/>
        <w:t>Každý pes v sedlišti má na sobě vhodný a rychle rozepínatelný obojek nebo postroj, který si ponechá až do startu. Ostnaté, stahovací nebo škrticí obojky jsou zakázány. Viz také příloha § 7.7</w:t>
      </w:r>
    </w:p>
    <w:p w14:paraId="419D2984" w14:textId="7BABC5E7" w:rsidR="00D45DEF" w:rsidRDefault="00000000">
      <w:pPr>
        <w:pStyle w:val="Odstavecseseznamem"/>
        <w:numPr>
          <w:ilvl w:val="0"/>
          <w:numId w:val="43"/>
        </w:numPr>
        <w:tabs>
          <w:tab w:val="left" w:pos="685"/>
        </w:tabs>
        <w:spacing w:before="122"/>
        <w:ind w:right="387"/>
        <w:jc w:val="both"/>
        <w:rPr>
          <w:sz w:val="24"/>
        </w:rPr>
      </w:pPr>
      <w:r>
        <w:rPr>
          <w:sz w:val="24"/>
        </w:rPr>
        <w:t xml:space="preserve">Dečky odpovídají vzoru schválenému FCI, včetně barev (popis deček FCI viz příloha § 7.2), a jsou správně nasazeny. V každém běhu </w:t>
      </w:r>
      <w:proofErr w:type="gramStart"/>
      <w:r>
        <w:rPr>
          <w:sz w:val="24"/>
        </w:rPr>
        <w:t>běží</w:t>
      </w:r>
      <w:proofErr w:type="gramEnd"/>
      <w:r>
        <w:rPr>
          <w:sz w:val="24"/>
        </w:rPr>
        <w:t xml:space="preserve"> nejrychlejší pes s červenou dečkou, druhý nejrychlejší pes s dečkou modrou atd. Nejrychlejší </w:t>
      </w:r>
      <w:proofErr w:type="spellStart"/>
      <w:r>
        <w:rPr>
          <w:sz w:val="24"/>
        </w:rPr>
        <w:t>wide</w:t>
      </w:r>
      <w:proofErr w:type="spellEnd"/>
      <w:r>
        <w:rPr>
          <w:sz w:val="24"/>
        </w:rPr>
        <w:t xml:space="preserve"> </w:t>
      </w:r>
      <w:proofErr w:type="spellStart"/>
      <w:r>
        <w:rPr>
          <w:sz w:val="24"/>
        </w:rPr>
        <w:t>runner</w:t>
      </w:r>
      <w:proofErr w:type="spellEnd"/>
      <w:r>
        <w:rPr>
          <w:sz w:val="24"/>
        </w:rPr>
        <w:t xml:space="preserve"> běží s černobílou dečkou, druhý nejrychlejší </w:t>
      </w:r>
      <w:proofErr w:type="spellStart"/>
      <w:r>
        <w:rPr>
          <w:sz w:val="24"/>
        </w:rPr>
        <w:t>wide</w:t>
      </w:r>
      <w:proofErr w:type="spellEnd"/>
      <w:r>
        <w:rPr>
          <w:sz w:val="24"/>
        </w:rPr>
        <w:t xml:space="preserve"> </w:t>
      </w:r>
      <w:proofErr w:type="spellStart"/>
      <w:r>
        <w:rPr>
          <w:sz w:val="24"/>
        </w:rPr>
        <w:t>runner</w:t>
      </w:r>
      <w:proofErr w:type="spellEnd"/>
      <w:r>
        <w:rPr>
          <w:sz w:val="24"/>
        </w:rPr>
        <w:t xml:space="preserve"> běží s dečkou žlutou atd.</w:t>
      </w:r>
    </w:p>
    <w:p w14:paraId="454E95DA" w14:textId="77777777" w:rsidR="00D45DEF" w:rsidRDefault="00000000">
      <w:pPr>
        <w:pStyle w:val="Zkladntext"/>
        <w:ind w:right="389"/>
        <w:jc w:val="both"/>
      </w:pPr>
      <w:r>
        <w:t>Tým na startu kontroluje, zda jsou psi umístěni do startovacích boxů včas, ale bez zbytečného spěchu.</w:t>
      </w:r>
    </w:p>
    <w:p w14:paraId="72D7B16C" w14:textId="77777777" w:rsidR="00D45DEF" w:rsidRDefault="00D45DEF">
      <w:pPr>
        <w:pStyle w:val="Zkladntext"/>
        <w:spacing w:before="8"/>
        <w:ind w:left="0"/>
        <w:rPr>
          <w:sz w:val="19"/>
        </w:rPr>
      </w:pPr>
    </w:p>
    <w:p w14:paraId="57BE6548" w14:textId="77777777" w:rsidR="00D45DEF" w:rsidRDefault="00000000">
      <w:pPr>
        <w:pStyle w:val="Nadpis3"/>
        <w:numPr>
          <w:ilvl w:val="2"/>
          <w:numId w:val="51"/>
        </w:numPr>
        <w:tabs>
          <w:tab w:val="left" w:pos="1820"/>
        </w:tabs>
        <w:jc w:val="both"/>
      </w:pPr>
      <w:bookmarkStart w:id="55" w:name="_TOC_250112"/>
      <w:r>
        <w:t xml:space="preserve">Technická obsluha </w:t>
      </w:r>
      <w:bookmarkEnd w:id="55"/>
      <w:r>
        <w:t>návnady</w:t>
      </w:r>
    </w:p>
    <w:p w14:paraId="3E406E79" w14:textId="77777777" w:rsidR="00D45DEF" w:rsidRDefault="00000000">
      <w:pPr>
        <w:pStyle w:val="Zkladntext"/>
        <w:spacing w:before="120"/>
        <w:ind w:right="388"/>
        <w:jc w:val="both"/>
      </w:pPr>
      <w:r>
        <w:t>Obsluha tažného zařízení s návnadou se řídí pokyny vedoucího dostihu. Návnada musí být tažena neustále v rovnoměrné vzdálenosti asi 20 metrů před prvním psem. Pokud dojde k nebezpečná situaci, je nutné tažení návnady okamžitě zastavit. Návnada musí být tažena rychlostí odpovídající rychlosti, kterou byla tažena během závodu, nejméně 30 metrů za cílovou čáru.</w:t>
      </w:r>
    </w:p>
    <w:p w14:paraId="48DAE056" w14:textId="77777777" w:rsidR="00D45DEF" w:rsidRDefault="00D45DEF">
      <w:pPr>
        <w:pStyle w:val="Zkladntext"/>
        <w:spacing w:before="9"/>
        <w:ind w:left="0"/>
        <w:rPr>
          <w:sz w:val="19"/>
        </w:rPr>
      </w:pPr>
    </w:p>
    <w:p w14:paraId="0FDD2EEB" w14:textId="77777777" w:rsidR="00D45DEF" w:rsidRDefault="00000000">
      <w:pPr>
        <w:pStyle w:val="Nadpis3"/>
        <w:numPr>
          <w:ilvl w:val="2"/>
          <w:numId w:val="51"/>
        </w:numPr>
        <w:tabs>
          <w:tab w:val="left" w:pos="1820"/>
        </w:tabs>
        <w:spacing w:before="1"/>
        <w:jc w:val="both"/>
      </w:pPr>
      <w:bookmarkStart w:id="56" w:name="_TOC_250111"/>
      <w:r>
        <w:t xml:space="preserve">Místní veterinární </w:t>
      </w:r>
      <w:bookmarkEnd w:id="56"/>
      <w:r>
        <w:t>lékař</w:t>
      </w:r>
    </w:p>
    <w:p w14:paraId="335DA186" w14:textId="77777777" w:rsidR="00D45DEF" w:rsidRDefault="00000000">
      <w:pPr>
        <w:pStyle w:val="Zkladntext"/>
        <w:ind w:right="389"/>
        <w:jc w:val="both"/>
      </w:pPr>
      <w:r>
        <w:t>Pořadatel zajistí, aby byl na akci k dispozici veterinární lékař. Veterinární lékař musí být na akci přítomen a během celé akce připraven ošetřit psa. Ohledně povinností veterinárních lékařů je doporučeno řídit se vysvětlivkami uvedenými v příloze § 7.5.</w:t>
      </w:r>
    </w:p>
    <w:p w14:paraId="2A0A5557" w14:textId="77777777" w:rsidR="00D45DEF" w:rsidRDefault="00D45DEF">
      <w:pPr>
        <w:pStyle w:val="Zkladntext"/>
        <w:spacing w:before="7"/>
        <w:ind w:left="0"/>
        <w:rPr>
          <w:sz w:val="19"/>
        </w:rPr>
      </w:pPr>
    </w:p>
    <w:p w14:paraId="6978C544" w14:textId="77777777" w:rsidR="00D45DEF" w:rsidRDefault="00000000">
      <w:pPr>
        <w:pStyle w:val="Nadpis2"/>
        <w:numPr>
          <w:ilvl w:val="1"/>
          <w:numId w:val="51"/>
        </w:numPr>
        <w:tabs>
          <w:tab w:val="left" w:pos="797"/>
          <w:tab w:val="left" w:pos="798"/>
        </w:tabs>
        <w:ind w:left="797"/>
      </w:pPr>
      <w:bookmarkStart w:id="57" w:name="_TOC_250110"/>
      <w:r>
        <w:t xml:space="preserve">Dostihové vzdálenosti, definice a specifikace </w:t>
      </w:r>
      <w:bookmarkEnd w:id="57"/>
      <w:r>
        <w:t>dráhy</w:t>
      </w:r>
    </w:p>
    <w:p w14:paraId="5934B9A9" w14:textId="77777777" w:rsidR="00D45DEF" w:rsidRDefault="00000000">
      <w:pPr>
        <w:pStyle w:val="Zkladntext"/>
        <w:jc w:val="both"/>
      </w:pPr>
      <w:r>
        <w:t>Definice a specifikace drah jsou uvedeny v příloze § 7.6.</w:t>
      </w:r>
    </w:p>
    <w:p w14:paraId="56C3812E" w14:textId="77777777" w:rsidR="00D45DEF" w:rsidRDefault="00D45DEF">
      <w:pPr>
        <w:pStyle w:val="Zkladntext"/>
        <w:spacing w:before="10"/>
        <w:ind w:left="0"/>
        <w:rPr>
          <w:sz w:val="19"/>
        </w:rPr>
      </w:pPr>
    </w:p>
    <w:p w14:paraId="253F940F" w14:textId="77777777" w:rsidR="00D45DEF" w:rsidRDefault="00000000">
      <w:pPr>
        <w:pStyle w:val="Nadpis3"/>
        <w:numPr>
          <w:ilvl w:val="2"/>
          <w:numId w:val="51"/>
        </w:numPr>
        <w:tabs>
          <w:tab w:val="left" w:pos="1819"/>
          <w:tab w:val="left" w:pos="1820"/>
        </w:tabs>
        <w:spacing w:before="1"/>
      </w:pPr>
      <w:bookmarkStart w:id="58" w:name="_TOC_250109"/>
      <w:r>
        <w:t xml:space="preserve">Dostihové vzdálenosti pro různá </w:t>
      </w:r>
      <w:bookmarkEnd w:id="58"/>
      <w:r>
        <w:t>plemena</w:t>
      </w:r>
    </w:p>
    <w:p w14:paraId="131FCED5" w14:textId="77777777" w:rsidR="00D45DEF" w:rsidRDefault="00000000">
      <w:pPr>
        <w:pStyle w:val="Zkladntext"/>
        <w:ind w:right="390"/>
        <w:jc w:val="both"/>
      </w:pPr>
      <w:r>
        <w:t xml:space="preserve">Dostihové vzdálenosti se </w:t>
      </w:r>
      <w:proofErr w:type="gramStart"/>
      <w:r>
        <w:t>měří</w:t>
      </w:r>
      <w:proofErr w:type="gramEnd"/>
      <w:r>
        <w:t xml:space="preserve"> jeden (1) metr od vnitřního hrazení. Mohou být následující:</w:t>
      </w:r>
    </w:p>
    <w:p w14:paraId="464E6A84" w14:textId="2ECCC76E" w:rsidR="00D45DEF" w:rsidRDefault="00000000">
      <w:pPr>
        <w:pStyle w:val="Odstavecseseznamem"/>
        <w:numPr>
          <w:ilvl w:val="0"/>
          <w:numId w:val="42"/>
        </w:numPr>
        <w:tabs>
          <w:tab w:val="left" w:pos="1251"/>
          <w:tab w:val="left" w:pos="1252"/>
        </w:tabs>
        <w:spacing w:before="119"/>
        <w:ind w:right="393"/>
        <w:rPr>
          <w:sz w:val="24"/>
        </w:rPr>
      </w:pPr>
      <w:r>
        <w:rPr>
          <w:sz w:val="24"/>
        </w:rPr>
        <w:t>Od 250 do 500 metrů pro whippety</w:t>
      </w:r>
      <w:r w:rsidR="00252C75">
        <w:rPr>
          <w:sz w:val="24"/>
        </w:rPr>
        <w:t xml:space="preserve"> </w:t>
      </w:r>
      <w:r>
        <w:rPr>
          <w:sz w:val="24"/>
        </w:rPr>
        <w:t>(162), italské chrtíky (200) a sicilské chrty (199).</w:t>
      </w:r>
    </w:p>
    <w:p w14:paraId="49591914" w14:textId="77777777" w:rsidR="00D45DEF" w:rsidRDefault="00000000">
      <w:pPr>
        <w:pStyle w:val="Odstavecseseznamem"/>
        <w:numPr>
          <w:ilvl w:val="0"/>
          <w:numId w:val="42"/>
        </w:numPr>
        <w:tabs>
          <w:tab w:val="left" w:pos="1252"/>
        </w:tabs>
        <w:spacing w:before="121"/>
        <w:ind w:hanging="568"/>
        <w:jc w:val="both"/>
        <w:rPr>
          <w:sz w:val="24"/>
        </w:rPr>
      </w:pPr>
      <w:r>
        <w:rPr>
          <w:sz w:val="24"/>
        </w:rPr>
        <w:t>Od 250 do 900 metrů pro všechna ostatní plemena.</w:t>
      </w:r>
    </w:p>
    <w:p w14:paraId="7A23E6E9" w14:textId="77777777" w:rsidR="00D45DEF" w:rsidRDefault="00000000">
      <w:pPr>
        <w:pStyle w:val="Zkladntext"/>
        <w:spacing w:before="120"/>
        <w:ind w:right="389"/>
        <w:jc w:val="both"/>
      </w:pPr>
      <w:r>
        <w:t xml:space="preserve">Vzdálenost, která se používá při závodech o titul FCI, by měla být považována za normativní. Mezinárodní dostihy lze pořádat na kratší nebo delší vzdálenosti, než jsou uvedené v § 4.10.1, pouze pokud všechna plemena </w:t>
      </w:r>
      <w:proofErr w:type="gramStart"/>
      <w:r>
        <w:t>běží</w:t>
      </w:r>
      <w:proofErr w:type="gramEnd"/>
      <w:r>
        <w:t xml:space="preserve"> stejnou vzdálenost a ta je uvedena v propozicích na akci.</w:t>
      </w:r>
    </w:p>
    <w:p w14:paraId="4E5E5FE5" w14:textId="77777777" w:rsidR="00D45DEF" w:rsidRDefault="00D45DEF">
      <w:pPr>
        <w:pStyle w:val="Zkladntext"/>
        <w:spacing w:before="7"/>
        <w:ind w:left="0"/>
        <w:rPr>
          <w:sz w:val="19"/>
        </w:rPr>
      </w:pPr>
    </w:p>
    <w:p w14:paraId="1591B9B9" w14:textId="77777777" w:rsidR="00D45DEF" w:rsidRDefault="00000000">
      <w:pPr>
        <w:pStyle w:val="Nadpis3"/>
        <w:numPr>
          <w:ilvl w:val="2"/>
          <w:numId w:val="51"/>
        </w:numPr>
        <w:tabs>
          <w:tab w:val="left" w:pos="1820"/>
        </w:tabs>
        <w:jc w:val="both"/>
      </w:pPr>
      <w:bookmarkStart w:id="59" w:name="_TOC_250108"/>
      <w:r>
        <w:t xml:space="preserve">Dostihové vzdálenosti v závislosti na věku </w:t>
      </w:r>
      <w:bookmarkEnd w:id="59"/>
      <w:r>
        <w:t>psa</w:t>
      </w:r>
    </w:p>
    <w:p w14:paraId="128EA668" w14:textId="77777777" w:rsidR="00D45DEF" w:rsidRDefault="00000000">
      <w:pPr>
        <w:pStyle w:val="Zkladntext"/>
        <w:spacing w:before="120"/>
        <w:ind w:right="388"/>
        <w:jc w:val="both"/>
      </w:pPr>
      <w:r>
        <w:t>K běhům delším než 525 m mohou být připuštěni psi, kteří k 1. lednu příslušného roku dosáhli věku nejméně 2 let a nejsou starší než 6 let. Při dostizích na takto velké vzdálenosti musí být psi pod zvláštním dohledem veterinárního lékaře.</w:t>
      </w:r>
    </w:p>
    <w:p w14:paraId="0592A01A" w14:textId="77777777" w:rsidR="00D45DEF" w:rsidRDefault="00D45DEF">
      <w:pPr>
        <w:pStyle w:val="Zkladntext"/>
        <w:spacing w:before="10"/>
        <w:ind w:left="0"/>
        <w:rPr>
          <w:sz w:val="19"/>
        </w:rPr>
      </w:pPr>
    </w:p>
    <w:p w14:paraId="6514C163" w14:textId="77777777" w:rsidR="00D45DEF" w:rsidRDefault="00000000">
      <w:pPr>
        <w:pStyle w:val="Nadpis3"/>
        <w:numPr>
          <w:ilvl w:val="2"/>
          <w:numId w:val="51"/>
        </w:numPr>
        <w:tabs>
          <w:tab w:val="left" w:pos="1820"/>
        </w:tabs>
        <w:jc w:val="both"/>
      </w:pPr>
      <w:bookmarkStart w:id="60" w:name="_TOC_250107"/>
      <w:r>
        <w:t xml:space="preserve">Schválení </w:t>
      </w:r>
      <w:bookmarkEnd w:id="60"/>
      <w:r>
        <w:t>dráhy</w:t>
      </w:r>
    </w:p>
    <w:p w14:paraId="684BD8CA" w14:textId="77777777" w:rsidR="00D45DEF" w:rsidRDefault="00000000">
      <w:pPr>
        <w:pStyle w:val="Zkladntext"/>
        <w:ind w:right="389"/>
        <w:jc w:val="both"/>
      </w:pPr>
      <w:r>
        <w:t>Mezinárodní dostihy se mohou konat pouze na drahách majících osvědčení kategorie A nebo B (viz příloha § 7.6.), které vydává národní kynologická organizace.</w:t>
      </w:r>
    </w:p>
    <w:p w14:paraId="40C8B7D1" w14:textId="77777777" w:rsidR="00D45DEF" w:rsidRDefault="00D45DEF">
      <w:pPr>
        <w:jc w:val="both"/>
        <w:sectPr w:rsidR="00D45DEF">
          <w:pgSz w:w="11900" w:h="16840"/>
          <w:pgMar w:top="760" w:right="1300" w:bottom="540" w:left="1300" w:header="0" w:footer="355" w:gutter="0"/>
          <w:cols w:space="708"/>
        </w:sectPr>
      </w:pPr>
    </w:p>
    <w:p w14:paraId="6F409F1F" w14:textId="77777777" w:rsidR="00D45DEF" w:rsidRDefault="00000000">
      <w:pPr>
        <w:pStyle w:val="Nadpis2"/>
        <w:numPr>
          <w:ilvl w:val="1"/>
          <w:numId w:val="51"/>
        </w:numPr>
        <w:tabs>
          <w:tab w:val="left" w:pos="797"/>
          <w:tab w:val="left" w:pos="798"/>
        </w:tabs>
        <w:spacing w:before="27"/>
        <w:ind w:left="797"/>
      </w:pPr>
      <w:bookmarkStart w:id="61" w:name="_TOC_250106"/>
      <w:r>
        <w:lastRenderedPageBreak/>
        <w:t xml:space="preserve">Dostihové </w:t>
      </w:r>
      <w:bookmarkEnd w:id="61"/>
      <w:r>
        <w:t>vybavení</w:t>
      </w:r>
    </w:p>
    <w:p w14:paraId="1D254C12" w14:textId="77777777" w:rsidR="00D45DEF" w:rsidRDefault="00000000">
      <w:pPr>
        <w:pStyle w:val="Zkladntext"/>
        <w:spacing w:before="121"/>
        <w:ind w:right="383"/>
      </w:pPr>
      <w:r>
        <w:t>Pořadatel je odpovědný za to, že je veškeré dostihové vybavení včetně náhradního v perfektním provozním stavu, a lze tak zaručit bezproblémové fungování.</w:t>
      </w:r>
    </w:p>
    <w:p w14:paraId="3AE3FFEB" w14:textId="77777777" w:rsidR="00D45DEF" w:rsidRDefault="00000000">
      <w:pPr>
        <w:pStyle w:val="Odstavecseseznamem"/>
        <w:numPr>
          <w:ilvl w:val="0"/>
          <w:numId w:val="41"/>
        </w:numPr>
        <w:tabs>
          <w:tab w:val="left" w:pos="1251"/>
          <w:tab w:val="left" w:pos="1252"/>
        </w:tabs>
        <w:spacing w:before="119"/>
        <w:ind w:hanging="568"/>
        <w:jc w:val="left"/>
        <w:rPr>
          <w:sz w:val="24"/>
        </w:rPr>
      </w:pPr>
      <w:r>
        <w:rPr>
          <w:sz w:val="24"/>
        </w:rPr>
        <w:t>Zařízení pro tažení návnady musí splňovat tyto požadavky:</w:t>
      </w:r>
    </w:p>
    <w:p w14:paraId="57DDA8BF" w14:textId="77777777" w:rsidR="00D45DEF" w:rsidRDefault="00000000">
      <w:pPr>
        <w:pStyle w:val="Odstavecseseznamem"/>
        <w:numPr>
          <w:ilvl w:val="1"/>
          <w:numId w:val="41"/>
        </w:numPr>
        <w:tabs>
          <w:tab w:val="left" w:pos="1819"/>
          <w:tab w:val="left" w:pos="1820"/>
        </w:tabs>
        <w:spacing w:before="120"/>
        <w:rPr>
          <w:sz w:val="24"/>
        </w:rPr>
      </w:pPr>
      <w:r>
        <w:rPr>
          <w:sz w:val="24"/>
        </w:rPr>
        <w:t>Schopnost razantně zrychlit rychlost tažení návnady.</w:t>
      </w:r>
    </w:p>
    <w:p w14:paraId="6D9F8113" w14:textId="77777777" w:rsidR="00D45DEF" w:rsidRDefault="00000000">
      <w:pPr>
        <w:pStyle w:val="Odstavecseseznamem"/>
        <w:numPr>
          <w:ilvl w:val="1"/>
          <w:numId w:val="41"/>
        </w:numPr>
        <w:tabs>
          <w:tab w:val="left" w:pos="1819"/>
          <w:tab w:val="left" w:pos="1820"/>
        </w:tabs>
        <w:spacing w:before="120"/>
        <w:rPr>
          <w:sz w:val="24"/>
        </w:rPr>
      </w:pPr>
      <w:r>
        <w:rPr>
          <w:sz w:val="24"/>
        </w:rPr>
        <w:t>Rychlé reakce na změny rychlosti.</w:t>
      </w:r>
    </w:p>
    <w:p w14:paraId="1B27A001" w14:textId="77777777" w:rsidR="00D45DEF" w:rsidRDefault="00000000">
      <w:pPr>
        <w:pStyle w:val="Odstavecseseznamem"/>
        <w:numPr>
          <w:ilvl w:val="1"/>
          <w:numId w:val="41"/>
        </w:numPr>
        <w:tabs>
          <w:tab w:val="left" w:pos="1819"/>
          <w:tab w:val="left" w:pos="1820"/>
        </w:tabs>
        <w:spacing w:before="120"/>
        <w:rPr>
          <w:sz w:val="24"/>
        </w:rPr>
      </w:pPr>
      <w:r>
        <w:rPr>
          <w:sz w:val="24"/>
        </w:rPr>
        <w:t>Z hlediska výkonu disponovat dostatečnou rezervou.</w:t>
      </w:r>
    </w:p>
    <w:p w14:paraId="5A3201A1" w14:textId="77777777" w:rsidR="00D45DEF" w:rsidRDefault="00000000">
      <w:pPr>
        <w:pStyle w:val="Odstavecseseznamem"/>
        <w:numPr>
          <w:ilvl w:val="0"/>
          <w:numId w:val="41"/>
        </w:numPr>
        <w:tabs>
          <w:tab w:val="left" w:pos="1251"/>
          <w:tab w:val="left" w:pos="1252"/>
        </w:tabs>
        <w:spacing w:before="120"/>
        <w:ind w:hanging="568"/>
        <w:jc w:val="left"/>
        <w:rPr>
          <w:sz w:val="24"/>
        </w:rPr>
      </w:pPr>
      <w:r>
        <w:rPr>
          <w:sz w:val="24"/>
        </w:rPr>
        <w:t>Kladky nesmí být světlé barvy a nesmí se lesknout.</w:t>
      </w:r>
    </w:p>
    <w:p w14:paraId="4B757154" w14:textId="77777777" w:rsidR="00D45DEF" w:rsidRDefault="00000000">
      <w:pPr>
        <w:pStyle w:val="Odstavecseseznamem"/>
        <w:numPr>
          <w:ilvl w:val="0"/>
          <w:numId w:val="41"/>
        </w:numPr>
        <w:tabs>
          <w:tab w:val="left" w:pos="1251"/>
          <w:tab w:val="left" w:pos="1252"/>
        </w:tabs>
        <w:spacing w:before="120"/>
        <w:ind w:hanging="568"/>
        <w:jc w:val="left"/>
        <w:rPr>
          <w:sz w:val="24"/>
        </w:rPr>
      </w:pPr>
      <w:r>
        <w:rPr>
          <w:sz w:val="24"/>
        </w:rPr>
        <w:t>Návnada musí být asi 40 cm dlouhá.</w:t>
      </w:r>
    </w:p>
    <w:p w14:paraId="7389764F" w14:textId="010B9C4F" w:rsidR="00D45DEF" w:rsidRDefault="00000000">
      <w:pPr>
        <w:pStyle w:val="Zkladntext"/>
        <w:spacing w:before="0"/>
        <w:ind w:left="1251" w:right="1019"/>
      </w:pPr>
      <w:r>
        <w:t>Lze použít dobře viditelnou plastovou nebo látkovou návnadu. S ohledem na dichromatické vidění u psů se doporučuje používat návnadu v</w:t>
      </w:r>
      <w:r w:rsidR="00252C75">
        <w:t>e</w:t>
      </w:r>
      <w:r>
        <w:t xml:space="preserve"> žluté a/nebo modré barvě.</w:t>
      </w:r>
    </w:p>
    <w:p w14:paraId="7B8CA9E2" w14:textId="77777777" w:rsidR="00D45DEF" w:rsidRDefault="00000000">
      <w:pPr>
        <w:pStyle w:val="Odstavecseseznamem"/>
        <w:numPr>
          <w:ilvl w:val="0"/>
          <w:numId w:val="41"/>
        </w:numPr>
        <w:tabs>
          <w:tab w:val="left" w:pos="1251"/>
          <w:tab w:val="left" w:pos="1252"/>
        </w:tabs>
        <w:spacing w:before="121"/>
        <w:ind w:hanging="568"/>
        <w:jc w:val="left"/>
        <w:rPr>
          <w:sz w:val="24"/>
        </w:rPr>
      </w:pPr>
      <w:r>
        <w:rPr>
          <w:sz w:val="24"/>
        </w:rPr>
        <w:t>Minimální rozměry startovacích boxů jsou následující:</w:t>
      </w:r>
    </w:p>
    <w:p w14:paraId="5E5E4699" w14:textId="77777777" w:rsidR="00D45DEF" w:rsidRDefault="00000000">
      <w:pPr>
        <w:pStyle w:val="Odstavecseseznamem"/>
        <w:numPr>
          <w:ilvl w:val="1"/>
          <w:numId w:val="41"/>
        </w:numPr>
        <w:tabs>
          <w:tab w:val="left" w:pos="1537"/>
        </w:tabs>
        <w:spacing w:before="120"/>
        <w:ind w:left="1536" w:hanging="361"/>
        <w:rPr>
          <w:sz w:val="24"/>
        </w:rPr>
      </w:pPr>
      <w:r>
        <w:rPr>
          <w:sz w:val="24"/>
        </w:rPr>
        <w:t>Délka 110 cm, výška 84 cm, šířka 28 cm.</w:t>
      </w:r>
    </w:p>
    <w:p w14:paraId="61C75364" w14:textId="77777777" w:rsidR="00D45DEF" w:rsidRDefault="00000000">
      <w:pPr>
        <w:pStyle w:val="Odstavecseseznamem"/>
        <w:numPr>
          <w:ilvl w:val="1"/>
          <w:numId w:val="41"/>
        </w:numPr>
        <w:tabs>
          <w:tab w:val="left" w:pos="1537"/>
        </w:tabs>
        <w:spacing w:before="120"/>
        <w:ind w:left="1536" w:hanging="361"/>
        <w:rPr>
          <w:sz w:val="24"/>
        </w:rPr>
      </w:pPr>
      <w:r>
        <w:rPr>
          <w:sz w:val="24"/>
        </w:rPr>
        <w:t>Mezery mezi jednotlivými boxy musí být nejméně 10 cm.</w:t>
      </w:r>
    </w:p>
    <w:p w14:paraId="36D70E2D" w14:textId="77777777" w:rsidR="00D45DEF" w:rsidRDefault="00000000">
      <w:pPr>
        <w:pStyle w:val="Odstavecseseznamem"/>
        <w:numPr>
          <w:ilvl w:val="1"/>
          <w:numId w:val="41"/>
        </w:numPr>
        <w:tabs>
          <w:tab w:val="left" w:pos="1537"/>
        </w:tabs>
        <w:spacing w:before="120"/>
        <w:ind w:left="1536" w:hanging="361"/>
        <w:rPr>
          <w:sz w:val="24"/>
        </w:rPr>
      </w:pPr>
      <w:r>
        <w:rPr>
          <w:sz w:val="24"/>
        </w:rPr>
        <w:t>Vnitřní obložení musí být hladké bez ostrých hran.</w:t>
      </w:r>
    </w:p>
    <w:p w14:paraId="7347AEEF" w14:textId="77777777" w:rsidR="00D45DEF" w:rsidRDefault="00000000">
      <w:pPr>
        <w:pStyle w:val="Odstavecseseznamem"/>
        <w:numPr>
          <w:ilvl w:val="1"/>
          <w:numId w:val="41"/>
        </w:numPr>
        <w:tabs>
          <w:tab w:val="left" w:pos="1537"/>
        </w:tabs>
        <w:spacing w:before="120"/>
        <w:ind w:left="1536" w:hanging="361"/>
        <w:rPr>
          <w:sz w:val="24"/>
        </w:rPr>
      </w:pPr>
      <w:r>
        <w:rPr>
          <w:sz w:val="24"/>
        </w:rPr>
        <w:t>Podlaha musí být hrubá a na stejné úrovni jako travnatá nebo písková dráha.</w:t>
      </w:r>
    </w:p>
    <w:p w14:paraId="200EF7D1" w14:textId="77777777" w:rsidR="00D45DEF" w:rsidRDefault="00000000">
      <w:pPr>
        <w:pStyle w:val="Odstavecseseznamem"/>
        <w:numPr>
          <w:ilvl w:val="0"/>
          <w:numId w:val="41"/>
        </w:numPr>
        <w:tabs>
          <w:tab w:val="left" w:pos="1112"/>
        </w:tabs>
        <w:spacing w:before="119"/>
        <w:ind w:left="1111" w:right="389" w:hanging="360"/>
        <w:jc w:val="left"/>
        <w:rPr>
          <w:sz w:val="24"/>
        </w:rPr>
      </w:pPr>
      <w:r>
        <w:rPr>
          <w:sz w:val="24"/>
        </w:rPr>
        <w:t>Přední dvířka nesmí odrážet světlo, musí umožňovat psům volný výhled na návnadu a musí být konstruována tak, aby nedošlo ke zranění psů.</w:t>
      </w:r>
    </w:p>
    <w:p w14:paraId="7945E377" w14:textId="77777777" w:rsidR="00D45DEF" w:rsidRDefault="00D45DEF">
      <w:pPr>
        <w:pStyle w:val="Zkladntext"/>
        <w:spacing w:before="8"/>
        <w:ind w:left="0"/>
        <w:rPr>
          <w:sz w:val="19"/>
        </w:rPr>
      </w:pPr>
    </w:p>
    <w:p w14:paraId="09344492" w14:textId="77777777" w:rsidR="00D45DEF" w:rsidRDefault="00000000">
      <w:pPr>
        <w:pStyle w:val="Nadpis2"/>
        <w:numPr>
          <w:ilvl w:val="1"/>
          <w:numId w:val="51"/>
        </w:numPr>
        <w:tabs>
          <w:tab w:val="left" w:pos="797"/>
          <w:tab w:val="left" w:pos="798"/>
        </w:tabs>
        <w:spacing w:before="1"/>
        <w:ind w:left="797"/>
      </w:pPr>
      <w:bookmarkStart w:id="62" w:name="_TOC_250105"/>
      <w:r>
        <w:t xml:space="preserve">Opakování </w:t>
      </w:r>
      <w:bookmarkEnd w:id="62"/>
      <w:r>
        <w:t>běhů</w:t>
      </w:r>
    </w:p>
    <w:p w14:paraId="35373DBA" w14:textId="77777777" w:rsidR="00D45DEF" w:rsidRDefault="00000000">
      <w:pPr>
        <w:pStyle w:val="Nadpis3"/>
        <w:numPr>
          <w:ilvl w:val="2"/>
          <w:numId w:val="51"/>
        </w:numPr>
        <w:tabs>
          <w:tab w:val="left" w:pos="1819"/>
          <w:tab w:val="left" w:pos="1820"/>
        </w:tabs>
        <w:spacing w:before="238"/>
      </w:pPr>
      <w:bookmarkStart w:id="63" w:name="_TOC_250104"/>
      <w:r>
        <w:t xml:space="preserve">Důvody pro opakování </w:t>
      </w:r>
      <w:bookmarkEnd w:id="63"/>
      <w:r>
        <w:t>běhů</w:t>
      </w:r>
    </w:p>
    <w:p w14:paraId="2347D440" w14:textId="77777777" w:rsidR="00D45DEF" w:rsidRDefault="00000000">
      <w:pPr>
        <w:pStyle w:val="Zkladntext"/>
        <w:spacing w:before="122"/>
      </w:pPr>
      <w:r>
        <w:t>O opakování běhu může rozhodnout pouze sbor rozhodčích. Důvody pro opakovaný start jsou následující:</w:t>
      </w:r>
    </w:p>
    <w:p w14:paraId="15A66043" w14:textId="77777777" w:rsidR="00D45DEF" w:rsidRDefault="00000000">
      <w:pPr>
        <w:pStyle w:val="Odstavecseseznamem"/>
        <w:numPr>
          <w:ilvl w:val="0"/>
          <w:numId w:val="40"/>
        </w:numPr>
        <w:tabs>
          <w:tab w:val="left" w:pos="1251"/>
          <w:tab w:val="left" w:pos="1252"/>
        </w:tabs>
        <w:spacing w:before="120"/>
        <w:ind w:right="392"/>
        <w:rPr>
          <w:sz w:val="24"/>
        </w:rPr>
      </w:pPr>
      <w:r>
        <w:rPr>
          <w:sz w:val="24"/>
        </w:rPr>
        <w:t xml:space="preserve">Vedoucí pes je blíže než 10 m od návnady nebo je od ní vzdálen více než 30 m nebo návnada značně </w:t>
      </w:r>
      <w:proofErr w:type="gramStart"/>
      <w:r>
        <w:rPr>
          <w:sz w:val="24"/>
        </w:rPr>
        <w:t>ruší</w:t>
      </w:r>
      <w:proofErr w:type="gramEnd"/>
      <w:r>
        <w:rPr>
          <w:sz w:val="24"/>
        </w:rPr>
        <w:t xml:space="preserve"> průběh dostihu poletováním.</w:t>
      </w:r>
    </w:p>
    <w:p w14:paraId="2AC7A8FB" w14:textId="77777777" w:rsidR="00D45DEF" w:rsidRDefault="00000000">
      <w:pPr>
        <w:pStyle w:val="Odstavecseseznamem"/>
        <w:numPr>
          <w:ilvl w:val="0"/>
          <w:numId w:val="40"/>
        </w:numPr>
        <w:tabs>
          <w:tab w:val="left" w:pos="1251"/>
          <w:tab w:val="left" w:pos="1252"/>
        </w:tabs>
        <w:spacing w:before="120"/>
        <w:ind w:right="390"/>
        <w:rPr>
          <w:sz w:val="24"/>
        </w:rPr>
      </w:pPr>
      <w:r>
        <w:rPr>
          <w:sz w:val="24"/>
        </w:rPr>
        <w:t>Návnada je tažena stejnou rychlostí méně než 30 metrů za cílovou čáru nebo se návnada zastaví méně než 30 metrů za ní.</w:t>
      </w:r>
    </w:p>
    <w:p w14:paraId="48AA7954" w14:textId="77777777" w:rsidR="00D45DEF" w:rsidRDefault="00000000">
      <w:pPr>
        <w:pStyle w:val="Odstavecseseznamem"/>
        <w:numPr>
          <w:ilvl w:val="0"/>
          <w:numId w:val="40"/>
        </w:numPr>
        <w:tabs>
          <w:tab w:val="left" w:pos="1251"/>
          <w:tab w:val="left" w:pos="1252"/>
        </w:tabs>
        <w:spacing w:before="119"/>
        <w:ind w:hanging="568"/>
        <w:rPr>
          <w:sz w:val="24"/>
        </w:rPr>
      </w:pPr>
      <w:r>
        <w:rPr>
          <w:sz w:val="24"/>
        </w:rPr>
        <w:t>Nefunkční startovací boxy.</w:t>
      </w:r>
    </w:p>
    <w:p w14:paraId="4EFD64AE" w14:textId="77777777" w:rsidR="00D45DEF" w:rsidRDefault="00000000">
      <w:pPr>
        <w:pStyle w:val="Odstavecseseznamem"/>
        <w:numPr>
          <w:ilvl w:val="0"/>
          <w:numId w:val="40"/>
        </w:numPr>
        <w:tabs>
          <w:tab w:val="left" w:pos="1251"/>
          <w:tab w:val="left" w:pos="1252"/>
        </w:tabs>
        <w:spacing w:before="120"/>
        <w:ind w:hanging="568"/>
        <w:rPr>
          <w:sz w:val="24"/>
        </w:rPr>
      </w:pPr>
      <w:r>
        <w:rPr>
          <w:sz w:val="24"/>
        </w:rPr>
        <w:t>Návnada se během běhu zastaví.</w:t>
      </w:r>
    </w:p>
    <w:p w14:paraId="6A0C46E4" w14:textId="77777777" w:rsidR="00D45DEF" w:rsidRDefault="00000000">
      <w:pPr>
        <w:pStyle w:val="Odstavecseseznamem"/>
        <w:numPr>
          <w:ilvl w:val="0"/>
          <w:numId w:val="40"/>
        </w:numPr>
        <w:tabs>
          <w:tab w:val="left" w:pos="1251"/>
          <w:tab w:val="left" w:pos="1252"/>
        </w:tabs>
        <w:spacing w:before="120"/>
        <w:ind w:right="389"/>
        <w:rPr>
          <w:sz w:val="24"/>
        </w:rPr>
      </w:pPr>
      <w:r>
        <w:rPr>
          <w:sz w:val="24"/>
        </w:rPr>
        <w:t>Dráhoví pozorovatelé nebo sbor rozhodčích zaznamenali vážné narušení průběhu dostihu.</w:t>
      </w:r>
    </w:p>
    <w:p w14:paraId="7408974E" w14:textId="77777777" w:rsidR="00D45DEF" w:rsidRDefault="00D45DEF">
      <w:pPr>
        <w:pStyle w:val="Zkladntext"/>
        <w:spacing w:before="8"/>
        <w:ind w:left="0"/>
        <w:rPr>
          <w:sz w:val="19"/>
        </w:rPr>
      </w:pPr>
    </w:p>
    <w:p w14:paraId="08A17C8E" w14:textId="77777777" w:rsidR="00D45DEF" w:rsidRDefault="00000000">
      <w:pPr>
        <w:pStyle w:val="Nadpis3"/>
        <w:numPr>
          <w:ilvl w:val="2"/>
          <w:numId w:val="51"/>
        </w:numPr>
        <w:tabs>
          <w:tab w:val="left" w:pos="1819"/>
          <w:tab w:val="left" w:pos="1820"/>
        </w:tabs>
      </w:pPr>
      <w:bookmarkStart w:id="64" w:name="_TOC_250103"/>
      <w:r>
        <w:t xml:space="preserve">Výjimky z opakování </w:t>
      </w:r>
      <w:bookmarkEnd w:id="64"/>
      <w:r>
        <w:t>běhů</w:t>
      </w:r>
    </w:p>
    <w:p w14:paraId="363418BF" w14:textId="77777777" w:rsidR="00D45DEF" w:rsidRDefault="00000000">
      <w:pPr>
        <w:pStyle w:val="Zkladntext"/>
        <w:spacing w:before="121"/>
      </w:pPr>
      <w:r>
        <w:t>Sbor rozhodčích může upustit od opakování běhu u vedoucích psů pod podmínkou, že:</w:t>
      </w:r>
    </w:p>
    <w:p w14:paraId="07A623F8" w14:textId="77777777" w:rsidR="00D45DEF" w:rsidRDefault="00000000">
      <w:pPr>
        <w:pStyle w:val="Odstavecseseznamem"/>
        <w:numPr>
          <w:ilvl w:val="0"/>
          <w:numId w:val="39"/>
        </w:numPr>
        <w:tabs>
          <w:tab w:val="left" w:pos="1251"/>
          <w:tab w:val="left" w:pos="1252"/>
        </w:tabs>
        <w:spacing w:before="120"/>
        <w:ind w:hanging="568"/>
        <w:rPr>
          <w:sz w:val="24"/>
        </w:rPr>
      </w:pPr>
      <w:r>
        <w:rPr>
          <w:sz w:val="24"/>
        </w:rPr>
        <w:t>Jejich pozice byla naprosto nezpochybnitelná.</w:t>
      </w:r>
    </w:p>
    <w:p w14:paraId="0BBE86A3" w14:textId="77777777" w:rsidR="00D45DEF" w:rsidRDefault="00000000">
      <w:pPr>
        <w:pStyle w:val="Odstavecseseznamem"/>
        <w:numPr>
          <w:ilvl w:val="0"/>
          <w:numId w:val="39"/>
        </w:numPr>
        <w:tabs>
          <w:tab w:val="left" w:pos="1251"/>
          <w:tab w:val="left" w:pos="1252"/>
        </w:tabs>
        <w:spacing w:before="120"/>
        <w:ind w:hanging="568"/>
        <w:rPr>
          <w:sz w:val="24"/>
        </w:rPr>
      </w:pPr>
      <w:r>
        <w:rPr>
          <w:sz w:val="24"/>
        </w:rPr>
        <w:t>Psi urazili nejméně polovinu dostihové vzdálenosti.</w:t>
      </w:r>
    </w:p>
    <w:p w14:paraId="273FCEC4" w14:textId="77777777" w:rsidR="00D45DEF" w:rsidRDefault="00000000">
      <w:pPr>
        <w:pStyle w:val="Odstavecseseznamem"/>
        <w:numPr>
          <w:ilvl w:val="0"/>
          <w:numId w:val="39"/>
        </w:numPr>
        <w:tabs>
          <w:tab w:val="left" w:pos="1251"/>
          <w:tab w:val="left" w:pos="1252"/>
        </w:tabs>
        <w:spacing w:before="120"/>
        <w:ind w:hanging="568"/>
        <w:rPr>
          <w:sz w:val="24"/>
        </w:rPr>
      </w:pPr>
      <w:r>
        <w:rPr>
          <w:sz w:val="24"/>
        </w:rPr>
        <w:t>Je i nadále zajištěn normální průběh akce.</w:t>
      </w:r>
    </w:p>
    <w:p w14:paraId="55EC0DD8" w14:textId="77777777" w:rsidR="00D45DEF" w:rsidRDefault="00D45DEF">
      <w:pPr>
        <w:rPr>
          <w:sz w:val="24"/>
        </w:rPr>
        <w:sectPr w:rsidR="00D45DEF">
          <w:pgSz w:w="11900" w:h="16840"/>
          <w:pgMar w:top="760" w:right="1300" w:bottom="540" w:left="1300" w:header="0" w:footer="355" w:gutter="0"/>
          <w:cols w:space="708"/>
        </w:sectPr>
      </w:pPr>
    </w:p>
    <w:p w14:paraId="5BDBECBC" w14:textId="77777777" w:rsidR="00D45DEF" w:rsidRDefault="00000000">
      <w:pPr>
        <w:pStyle w:val="Zkladntext"/>
        <w:spacing w:before="26"/>
        <w:ind w:right="384"/>
      </w:pPr>
      <w:r>
        <w:lastRenderedPageBreak/>
        <w:t>Dotyční psi budou umístěni podle své pozice před začátkem narušení běhu.</w:t>
      </w:r>
    </w:p>
    <w:p w14:paraId="1F15DD43" w14:textId="77777777" w:rsidR="00D45DEF" w:rsidRDefault="00D45DEF">
      <w:pPr>
        <w:pStyle w:val="Zkladntext"/>
        <w:spacing w:before="8"/>
        <w:ind w:left="0"/>
        <w:rPr>
          <w:sz w:val="19"/>
        </w:rPr>
      </w:pPr>
    </w:p>
    <w:p w14:paraId="24D61B93" w14:textId="77777777" w:rsidR="00D45DEF" w:rsidRDefault="00000000">
      <w:pPr>
        <w:pStyle w:val="Nadpis3"/>
        <w:numPr>
          <w:ilvl w:val="2"/>
          <w:numId w:val="51"/>
        </w:numPr>
        <w:tabs>
          <w:tab w:val="left" w:pos="1819"/>
          <w:tab w:val="left" w:pos="1820"/>
        </w:tabs>
      </w:pPr>
      <w:bookmarkStart w:id="65" w:name="_TOC_250102"/>
      <w:r>
        <w:t xml:space="preserve">Opakování běhů a doba mezi jednotlivými </w:t>
      </w:r>
      <w:bookmarkEnd w:id="65"/>
      <w:r>
        <w:t>běhy</w:t>
      </w:r>
    </w:p>
    <w:p w14:paraId="44EC8DC6" w14:textId="77777777" w:rsidR="00D45DEF" w:rsidRDefault="00000000">
      <w:pPr>
        <w:pStyle w:val="Zkladntext"/>
        <w:spacing w:before="122"/>
        <w:ind w:right="383"/>
      </w:pPr>
      <w:r>
        <w:t>Běhy mohou být opakovány okamžitě, pokud všichni psi v příslušném běhu urazili méně než polovinu dostihové vzdálenosti. V ostatních případech je nutné dodržet přestávku na oddech.</w:t>
      </w:r>
    </w:p>
    <w:p w14:paraId="4207C7AF" w14:textId="77777777" w:rsidR="00D45DEF" w:rsidRDefault="00000000">
      <w:pPr>
        <w:pStyle w:val="Zkladntext"/>
        <w:spacing w:before="120"/>
      </w:pPr>
      <w:r>
        <w:t>Časový odstup mezi dvěma běhy, kterých se účastní stejný pes, musí být:</w:t>
      </w:r>
    </w:p>
    <w:p w14:paraId="3F846DD9" w14:textId="77777777" w:rsidR="00D45DEF" w:rsidRDefault="00000000">
      <w:pPr>
        <w:pStyle w:val="Odstavecseseznamem"/>
        <w:numPr>
          <w:ilvl w:val="0"/>
          <w:numId w:val="38"/>
        </w:numPr>
        <w:tabs>
          <w:tab w:val="left" w:pos="1251"/>
          <w:tab w:val="left" w:pos="1252"/>
        </w:tabs>
        <w:spacing w:before="119"/>
        <w:ind w:hanging="568"/>
        <w:rPr>
          <w:sz w:val="24"/>
        </w:rPr>
      </w:pPr>
      <w:r>
        <w:rPr>
          <w:sz w:val="24"/>
        </w:rPr>
        <w:t>Nejméně 30 minut při vzdálenosti do 525 metrů.</w:t>
      </w:r>
    </w:p>
    <w:p w14:paraId="5676FF8A" w14:textId="77777777" w:rsidR="00D45DEF" w:rsidRDefault="00000000">
      <w:pPr>
        <w:pStyle w:val="Odstavecseseznamem"/>
        <w:numPr>
          <w:ilvl w:val="0"/>
          <w:numId w:val="38"/>
        </w:numPr>
        <w:tabs>
          <w:tab w:val="left" w:pos="1251"/>
          <w:tab w:val="left" w:pos="1252"/>
        </w:tabs>
        <w:spacing w:before="120"/>
        <w:ind w:hanging="568"/>
        <w:rPr>
          <w:sz w:val="24"/>
        </w:rPr>
      </w:pPr>
      <w:r>
        <w:rPr>
          <w:sz w:val="24"/>
        </w:rPr>
        <w:t>Nejméně 60 minut při vzdálenosti delší než 525 metrů.</w:t>
      </w:r>
    </w:p>
    <w:p w14:paraId="2E362594" w14:textId="77777777" w:rsidR="00D45DEF" w:rsidRDefault="00000000">
      <w:pPr>
        <w:pStyle w:val="Zkladntext"/>
        <w:spacing w:before="120"/>
        <w:ind w:right="380"/>
      </w:pPr>
      <w:r>
        <w:t>Při vzdálenosti delší než 525 metrů mohou psi běžet maximálně dvakrát za den. Opakování běhů ve stejný den je zakázáno.</w:t>
      </w:r>
    </w:p>
    <w:p w14:paraId="6E4C6D70" w14:textId="77777777" w:rsidR="00D45DEF" w:rsidRDefault="00D45DEF">
      <w:pPr>
        <w:sectPr w:rsidR="00D45DEF">
          <w:pgSz w:w="11900" w:h="16840"/>
          <w:pgMar w:top="760" w:right="1300" w:bottom="540" w:left="1300" w:header="0" w:footer="355" w:gutter="0"/>
          <w:cols w:space="708"/>
        </w:sectPr>
      </w:pPr>
    </w:p>
    <w:p w14:paraId="050F5741" w14:textId="77777777" w:rsidR="00D45DEF" w:rsidRDefault="00000000">
      <w:pPr>
        <w:pStyle w:val="Nadpis1"/>
        <w:numPr>
          <w:ilvl w:val="0"/>
          <w:numId w:val="37"/>
        </w:numPr>
        <w:tabs>
          <w:tab w:val="left" w:pos="630"/>
        </w:tabs>
        <w:jc w:val="both"/>
      </w:pPr>
      <w:r>
        <w:lastRenderedPageBreak/>
        <w:t xml:space="preserve">Řád </w:t>
      </w:r>
      <w:bookmarkStart w:id="66" w:name="_TOC_250101"/>
      <w:r>
        <w:t xml:space="preserve">pro </w:t>
      </w:r>
      <w:proofErr w:type="spellStart"/>
      <w:r>
        <w:t>coursing</w:t>
      </w:r>
      <w:bookmarkEnd w:id="66"/>
      <w:proofErr w:type="spellEnd"/>
    </w:p>
    <w:p w14:paraId="38930BF1" w14:textId="77777777" w:rsidR="00D45DEF" w:rsidRDefault="00000000">
      <w:pPr>
        <w:pStyle w:val="Nadpis2"/>
        <w:numPr>
          <w:ilvl w:val="1"/>
          <w:numId w:val="37"/>
        </w:numPr>
        <w:tabs>
          <w:tab w:val="left" w:pos="798"/>
        </w:tabs>
        <w:spacing w:before="240"/>
        <w:jc w:val="both"/>
      </w:pPr>
      <w:bookmarkStart w:id="67" w:name="_TOC_250100"/>
      <w:r>
        <w:t xml:space="preserve">Účel </w:t>
      </w:r>
      <w:bookmarkEnd w:id="67"/>
      <w:proofErr w:type="spellStart"/>
      <w:r>
        <w:t>coursingu</w:t>
      </w:r>
      <w:proofErr w:type="spellEnd"/>
    </w:p>
    <w:p w14:paraId="7C3DE048" w14:textId="77777777" w:rsidR="00D45DEF" w:rsidRDefault="00000000">
      <w:pPr>
        <w:pStyle w:val="Zkladntext"/>
        <w:spacing w:before="121"/>
        <w:ind w:right="388"/>
        <w:jc w:val="both"/>
      </w:pPr>
      <w:proofErr w:type="spellStart"/>
      <w:r>
        <w:t>Coursing</w:t>
      </w:r>
      <w:proofErr w:type="spellEnd"/>
      <w:r>
        <w:t xml:space="preserve"> je způsob, jak kvantifikovat přirozené pracovní schopnosti chrtů, jejich schopnost využívat rychlý běh a svižné změny směru k chycení kořisti (návnady). Je to ale také způsob, jak zlepšit jejich sociální chování v kontaktu s ostatními psy a lidmi.</w:t>
      </w:r>
    </w:p>
    <w:p w14:paraId="6CD23226" w14:textId="77777777" w:rsidR="00D45DEF" w:rsidRDefault="00000000">
      <w:pPr>
        <w:pStyle w:val="Zkladntext"/>
        <w:spacing w:before="120"/>
        <w:ind w:right="386"/>
        <w:jc w:val="both"/>
      </w:pPr>
      <w:proofErr w:type="spellStart"/>
      <w:r>
        <w:t>Coursing</w:t>
      </w:r>
      <w:proofErr w:type="spellEnd"/>
      <w:r>
        <w:t xml:space="preserve"> představuje též pro chrty funkční zkoušku a příležitost soutěžit. Způsob, jak zachovat jejich přirozené lovecké instinkty.</w:t>
      </w:r>
    </w:p>
    <w:p w14:paraId="56DACFB8" w14:textId="77777777" w:rsidR="00D45DEF" w:rsidRDefault="00000000">
      <w:pPr>
        <w:pStyle w:val="Zkladntext"/>
        <w:spacing w:before="120"/>
        <w:ind w:right="389"/>
        <w:jc w:val="both"/>
      </w:pPr>
      <w:r>
        <w:t>Díky této aktivitě má pes možnost v praxi uplatnit svou vášeň pro běhání a pomáhá mu dosáhnout fyzické a duševní rovnováhy.</w:t>
      </w:r>
    </w:p>
    <w:p w14:paraId="235F9FAF" w14:textId="77777777" w:rsidR="00D45DEF" w:rsidRDefault="00D45DEF">
      <w:pPr>
        <w:pStyle w:val="Zkladntext"/>
        <w:spacing w:before="7"/>
        <w:ind w:left="0"/>
        <w:rPr>
          <w:sz w:val="19"/>
        </w:rPr>
      </w:pPr>
    </w:p>
    <w:p w14:paraId="267DCE3F" w14:textId="77777777" w:rsidR="00D45DEF" w:rsidRDefault="00000000">
      <w:pPr>
        <w:pStyle w:val="Nadpis2"/>
        <w:numPr>
          <w:ilvl w:val="1"/>
          <w:numId w:val="37"/>
        </w:numPr>
        <w:tabs>
          <w:tab w:val="left" w:pos="797"/>
          <w:tab w:val="left" w:pos="798"/>
        </w:tabs>
        <w:spacing w:before="1"/>
      </w:pPr>
      <w:bookmarkStart w:id="68" w:name="_TOC_250099"/>
      <w:r>
        <w:t xml:space="preserve">Seznam funkcionářů – jejich </w:t>
      </w:r>
      <w:bookmarkEnd w:id="68"/>
      <w:r>
        <w:t>povinnosti</w:t>
      </w:r>
    </w:p>
    <w:p w14:paraId="435E2047" w14:textId="77777777" w:rsidR="00D45DEF" w:rsidRDefault="00000000">
      <w:pPr>
        <w:pStyle w:val="Odstavecseseznamem"/>
        <w:numPr>
          <w:ilvl w:val="2"/>
          <w:numId w:val="37"/>
        </w:numPr>
        <w:tabs>
          <w:tab w:val="left" w:pos="1251"/>
          <w:tab w:val="left" w:pos="1252"/>
        </w:tabs>
        <w:spacing w:before="118"/>
        <w:ind w:hanging="568"/>
        <w:rPr>
          <w:sz w:val="24"/>
        </w:rPr>
      </w:pPr>
      <w:r>
        <w:rPr>
          <w:sz w:val="24"/>
        </w:rPr>
        <w:t>Rozhodčí</w:t>
      </w:r>
    </w:p>
    <w:p w14:paraId="0D091206" w14:textId="77777777" w:rsidR="00D45DEF" w:rsidRDefault="00000000">
      <w:pPr>
        <w:pStyle w:val="Odstavecseseznamem"/>
        <w:numPr>
          <w:ilvl w:val="2"/>
          <w:numId w:val="37"/>
        </w:numPr>
        <w:tabs>
          <w:tab w:val="left" w:pos="1251"/>
          <w:tab w:val="left" w:pos="1252"/>
        </w:tabs>
        <w:spacing w:before="120"/>
        <w:ind w:hanging="568"/>
        <w:rPr>
          <w:sz w:val="24"/>
        </w:rPr>
      </w:pPr>
      <w:r>
        <w:rPr>
          <w:sz w:val="24"/>
        </w:rPr>
        <w:t xml:space="preserve">Vedoucí </w:t>
      </w:r>
      <w:proofErr w:type="spellStart"/>
      <w:r>
        <w:rPr>
          <w:sz w:val="24"/>
        </w:rPr>
        <w:t>coursingu</w:t>
      </w:r>
      <w:proofErr w:type="spellEnd"/>
    </w:p>
    <w:p w14:paraId="30051592" w14:textId="77777777" w:rsidR="00D45DEF" w:rsidRDefault="00000000">
      <w:pPr>
        <w:pStyle w:val="Odstavecseseznamem"/>
        <w:numPr>
          <w:ilvl w:val="2"/>
          <w:numId w:val="37"/>
        </w:numPr>
        <w:tabs>
          <w:tab w:val="left" w:pos="1251"/>
          <w:tab w:val="left" w:pos="1252"/>
        </w:tabs>
        <w:spacing w:before="122"/>
        <w:ind w:hanging="568"/>
        <w:rPr>
          <w:sz w:val="24"/>
        </w:rPr>
      </w:pPr>
      <w:proofErr w:type="spellStart"/>
      <w:r>
        <w:rPr>
          <w:sz w:val="24"/>
        </w:rPr>
        <w:t>Cousingový</w:t>
      </w:r>
      <w:proofErr w:type="spellEnd"/>
      <w:r>
        <w:rPr>
          <w:sz w:val="24"/>
        </w:rPr>
        <w:t xml:space="preserve"> asistent (nepovinné)</w:t>
      </w:r>
    </w:p>
    <w:p w14:paraId="4E194E04" w14:textId="77777777" w:rsidR="00D45DEF" w:rsidRDefault="00000000">
      <w:pPr>
        <w:pStyle w:val="Odstavecseseznamem"/>
        <w:numPr>
          <w:ilvl w:val="2"/>
          <w:numId w:val="37"/>
        </w:numPr>
        <w:tabs>
          <w:tab w:val="left" w:pos="1251"/>
          <w:tab w:val="left" w:pos="1252"/>
        </w:tabs>
        <w:spacing w:before="120"/>
        <w:ind w:hanging="568"/>
        <w:rPr>
          <w:sz w:val="24"/>
        </w:rPr>
      </w:pPr>
      <w:r>
        <w:rPr>
          <w:sz w:val="24"/>
        </w:rPr>
        <w:t>Startér</w:t>
      </w:r>
    </w:p>
    <w:p w14:paraId="3BD2D056" w14:textId="77777777" w:rsidR="00D45DEF" w:rsidRDefault="00000000">
      <w:pPr>
        <w:pStyle w:val="Odstavecseseznamem"/>
        <w:numPr>
          <w:ilvl w:val="2"/>
          <w:numId w:val="37"/>
        </w:numPr>
        <w:tabs>
          <w:tab w:val="left" w:pos="1251"/>
          <w:tab w:val="left" w:pos="1252"/>
        </w:tabs>
        <w:spacing w:before="120"/>
        <w:ind w:hanging="568"/>
        <w:rPr>
          <w:sz w:val="24"/>
        </w:rPr>
      </w:pPr>
      <w:r>
        <w:rPr>
          <w:sz w:val="24"/>
        </w:rPr>
        <w:t>Technická obsluha návnady</w:t>
      </w:r>
    </w:p>
    <w:p w14:paraId="218F47C3" w14:textId="77777777" w:rsidR="00D45DEF" w:rsidRDefault="00000000">
      <w:pPr>
        <w:pStyle w:val="Odstavecseseznamem"/>
        <w:numPr>
          <w:ilvl w:val="2"/>
          <w:numId w:val="37"/>
        </w:numPr>
        <w:tabs>
          <w:tab w:val="left" w:pos="1251"/>
          <w:tab w:val="left" w:pos="1252"/>
        </w:tabs>
        <w:spacing w:before="120"/>
        <w:ind w:hanging="568"/>
        <w:rPr>
          <w:sz w:val="24"/>
        </w:rPr>
      </w:pPr>
      <w:r>
        <w:rPr>
          <w:sz w:val="24"/>
        </w:rPr>
        <w:t>Místní veterinární lékař</w:t>
      </w:r>
    </w:p>
    <w:p w14:paraId="10C0D97C" w14:textId="77777777" w:rsidR="00D45DEF" w:rsidRDefault="00D45DEF">
      <w:pPr>
        <w:pStyle w:val="Zkladntext"/>
        <w:spacing w:before="8"/>
        <w:ind w:left="0"/>
        <w:rPr>
          <w:sz w:val="19"/>
        </w:rPr>
      </w:pPr>
    </w:p>
    <w:p w14:paraId="51643520" w14:textId="77777777" w:rsidR="00D45DEF" w:rsidRDefault="00000000">
      <w:pPr>
        <w:pStyle w:val="Nadpis3"/>
        <w:numPr>
          <w:ilvl w:val="2"/>
          <w:numId w:val="36"/>
        </w:numPr>
        <w:tabs>
          <w:tab w:val="left" w:pos="1820"/>
        </w:tabs>
        <w:jc w:val="both"/>
      </w:pPr>
      <w:bookmarkStart w:id="69" w:name="_TOC_250098"/>
      <w:bookmarkEnd w:id="69"/>
      <w:r>
        <w:t>Rozhodčí</w:t>
      </w:r>
    </w:p>
    <w:p w14:paraId="0C56E69E" w14:textId="77777777" w:rsidR="00D45DEF" w:rsidRDefault="00000000">
      <w:pPr>
        <w:pStyle w:val="Zkladntext"/>
        <w:ind w:right="386"/>
        <w:jc w:val="both"/>
      </w:pPr>
      <w:r>
        <w:t xml:space="preserve">Rozhodčí jsou nejvyšší institucí v rámci akce. Dohlíží na dodržování řádu a sledují průběh </w:t>
      </w:r>
      <w:proofErr w:type="spellStart"/>
      <w:r>
        <w:t>coursingu</w:t>
      </w:r>
      <w:proofErr w:type="spellEnd"/>
      <w:r>
        <w:t>. Jejich rozhodnutí jsou v případě sporů nebo pochybností konečná.</w:t>
      </w:r>
    </w:p>
    <w:p w14:paraId="7CD9F4A4" w14:textId="77777777" w:rsidR="00D45DEF" w:rsidRDefault="00000000">
      <w:pPr>
        <w:pStyle w:val="Zkladntext"/>
        <w:spacing w:before="120"/>
        <w:ind w:right="389"/>
        <w:jc w:val="both"/>
      </w:pPr>
      <w:r>
        <w:t xml:space="preserve">Rozhodčí s vedoucím </w:t>
      </w:r>
      <w:proofErr w:type="spellStart"/>
      <w:r>
        <w:t>coursingu</w:t>
      </w:r>
      <w:proofErr w:type="spellEnd"/>
      <w:r>
        <w:t xml:space="preserve"> projednávají všechny technické a organizační záležitosti, které mají přímý vliv na průběh závodu.</w:t>
      </w:r>
    </w:p>
    <w:p w14:paraId="508B2F17" w14:textId="77777777" w:rsidR="00D45DEF" w:rsidRDefault="00000000">
      <w:pPr>
        <w:pStyle w:val="Zkladntext"/>
        <w:jc w:val="both"/>
      </w:pPr>
      <w:r>
        <w:t>Před zahájením akce musí rozhodčí zajistit, že:</w:t>
      </w:r>
    </w:p>
    <w:p w14:paraId="069A5469" w14:textId="77777777" w:rsidR="00D45DEF" w:rsidRDefault="00000000">
      <w:pPr>
        <w:pStyle w:val="Odstavecseseznamem"/>
        <w:numPr>
          <w:ilvl w:val="0"/>
          <w:numId w:val="35"/>
        </w:numPr>
        <w:tabs>
          <w:tab w:val="left" w:pos="839"/>
        </w:tabs>
        <w:spacing w:before="123"/>
        <w:ind w:right="389"/>
        <w:jc w:val="both"/>
        <w:rPr>
          <w:sz w:val="24"/>
        </w:rPr>
      </w:pPr>
      <w:r>
        <w:rPr>
          <w:sz w:val="24"/>
        </w:rPr>
        <w:t>Jsou dodržována nařízení uvedená v § 3.4 (Pokyny týkající se terénu, povrchu a délky trati), § 3.5 (Vzdálenost mezi kladkami), § 3.6 (Rozložení závodiště) a § 3.9 (Coursingové vybavení) a je zajištěna bezpečnost psů;</w:t>
      </w:r>
    </w:p>
    <w:p w14:paraId="69A4E575" w14:textId="77777777" w:rsidR="00D45DEF" w:rsidRDefault="00000000">
      <w:pPr>
        <w:pStyle w:val="Odstavecseseznamem"/>
        <w:numPr>
          <w:ilvl w:val="0"/>
          <w:numId w:val="35"/>
        </w:numPr>
        <w:tabs>
          <w:tab w:val="left" w:pos="839"/>
        </w:tabs>
        <w:spacing w:before="119"/>
        <w:ind w:right="386"/>
        <w:jc w:val="both"/>
        <w:rPr>
          <w:sz w:val="24"/>
        </w:rPr>
      </w:pPr>
      <w:r>
        <w:rPr>
          <w:sz w:val="24"/>
        </w:rPr>
        <w:t xml:space="preserve">Před startem prvního účastníka musí proběhnout jeden nebo více zkušebních běhů za účasti psů, kteří na akci </w:t>
      </w:r>
      <w:proofErr w:type="gramStart"/>
      <w:r>
        <w:rPr>
          <w:sz w:val="24"/>
        </w:rPr>
        <w:t>nesoutěží</w:t>
      </w:r>
      <w:proofErr w:type="gramEnd"/>
      <w:r>
        <w:rPr>
          <w:sz w:val="24"/>
        </w:rPr>
        <w:t>. To je nutné provést po každé změně rozložení závodiště. Stejný postup se zkušebními běhy se musí opakovat před zahájením druhého kola.</w:t>
      </w:r>
    </w:p>
    <w:p w14:paraId="7603A4E0" w14:textId="77777777" w:rsidR="00D45DEF" w:rsidRDefault="00000000">
      <w:pPr>
        <w:pStyle w:val="Odstavecseseznamem"/>
        <w:numPr>
          <w:ilvl w:val="0"/>
          <w:numId w:val="35"/>
        </w:numPr>
        <w:tabs>
          <w:tab w:val="left" w:pos="839"/>
        </w:tabs>
        <w:spacing w:before="119"/>
        <w:ind w:right="386"/>
        <w:jc w:val="both"/>
        <w:rPr>
          <w:sz w:val="24"/>
        </w:rPr>
      </w:pPr>
      <w:r>
        <w:rPr>
          <w:sz w:val="24"/>
        </w:rPr>
        <w:t>Před zkušebními běhy, které se uskuteční bezprostředně před zahájením závodu, musí rozhodčí projít trať a schválit ji.</w:t>
      </w:r>
    </w:p>
    <w:p w14:paraId="04D90A62" w14:textId="77777777" w:rsidR="00D45DEF" w:rsidRDefault="00000000">
      <w:pPr>
        <w:pStyle w:val="Zkladntext"/>
        <w:spacing w:before="120"/>
      </w:pPr>
      <w:r>
        <w:t>Na mezinárodních coursingových závodech posuzují každý běh tři rozhodčí, kteří musí disponovat licencí mezinárodního coursingového rozhodčího.</w:t>
      </w:r>
    </w:p>
    <w:p w14:paraId="156FFF63" w14:textId="77777777" w:rsidR="00D45DEF" w:rsidRDefault="00000000">
      <w:pPr>
        <w:pStyle w:val="Zkladntext"/>
        <w:spacing w:before="120"/>
      </w:pPr>
      <w:r>
        <w:t>Alespoň jeden z nich musí být z jiné země FCI.</w:t>
      </w:r>
    </w:p>
    <w:p w14:paraId="04A52BC5" w14:textId="77777777" w:rsidR="00D45DEF" w:rsidRDefault="00000000">
      <w:pPr>
        <w:pStyle w:val="Zkladntext"/>
      </w:pPr>
      <w:r>
        <w:t>Způsoby delegace zahraničních rozhodčích jsou popsány v příloze 7.7.</w:t>
      </w:r>
    </w:p>
    <w:p w14:paraId="4F8CDDE3" w14:textId="77777777" w:rsidR="00D45DEF" w:rsidRDefault="00D45DEF">
      <w:pPr>
        <w:sectPr w:rsidR="00D45DEF">
          <w:pgSz w:w="11900" w:h="16840"/>
          <w:pgMar w:top="900" w:right="1300" w:bottom="540" w:left="1300" w:header="0" w:footer="355" w:gutter="0"/>
          <w:cols w:space="708"/>
        </w:sectPr>
      </w:pPr>
    </w:p>
    <w:p w14:paraId="6A292594" w14:textId="77777777" w:rsidR="00D45DEF" w:rsidRDefault="00000000">
      <w:pPr>
        <w:pStyle w:val="Nadpis3"/>
        <w:numPr>
          <w:ilvl w:val="2"/>
          <w:numId w:val="36"/>
        </w:numPr>
        <w:tabs>
          <w:tab w:val="left" w:pos="1820"/>
        </w:tabs>
        <w:spacing w:before="27"/>
        <w:jc w:val="both"/>
      </w:pPr>
      <w:bookmarkStart w:id="70" w:name="_TOC_250097"/>
      <w:r>
        <w:lastRenderedPageBreak/>
        <w:t xml:space="preserve">Vedoucí </w:t>
      </w:r>
      <w:bookmarkEnd w:id="70"/>
      <w:proofErr w:type="spellStart"/>
      <w:r>
        <w:t>coursingu</w:t>
      </w:r>
      <w:proofErr w:type="spellEnd"/>
    </w:p>
    <w:p w14:paraId="47938FFB" w14:textId="77777777" w:rsidR="00D45DEF" w:rsidRDefault="00000000">
      <w:pPr>
        <w:pStyle w:val="Zkladntext"/>
        <w:spacing w:before="121"/>
        <w:ind w:right="388"/>
        <w:jc w:val="both"/>
      </w:pPr>
      <w:r>
        <w:t xml:space="preserve">Vedoucím </w:t>
      </w:r>
      <w:proofErr w:type="spellStart"/>
      <w:r>
        <w:t>coursingu</w:t>
      </w:r>
      <w:proofErr w:type="spellEnd"/>
      <w:r>
        <w:t xml:space="preserve"> musí být odborník s praxí. Tato osoba řídí celou akci po technické a organizační stránce. Během akce rozhoduje o všech technických a organizačních otázkách souvisejících s </w:t>
      </w:r>
      <w:proofErr w:type="spellStart"/>
      <w:r>
        <w:t>coursingem</w:t>
      </w:r>
      <w:proofErr w:type="spellEnd"/>
      <w:r>
        <w:t xml:space="preserve">. Vedoucí </w:t>
      </w:r>
      <w:proofErr w:type="spellStart"/>
      <w:r>
        <w:t>coursingu</w:t>
      </w:r>
      <w:proofErr w:type="spellEnd"/>
      <w:r>
        <w:t xml:space="preserve"> je povinen zajistit v sedlišti kontrolu čísel čipů a bandáží.</w:t>
      </w:r>
    </w:p>
    <w:p w14:paraId="03077BA3" w14:textId="77777777" w:rsidR="00D45DEF" w:rsidRDefault="00D45DEF">
      <w:pPr>
        <w:pStyle w:val="Zkladntext"/>
        <w:spacing w:before="7"/>
        <w:ind w:left="0"/>
        <w:rPr>
          <w:sz w:val="19"/>
        </w:rPr>
      </w:pPr>
    </w:p>
    <w:p w14:paraId="511EBB76" w14:textId="77777777" w:rsidR="00D45DEF" w:rsidRDefault="00000000">
      <w:pPr>
        <w:pStyle w:val="Nadpis3"/>
        <w:numPr>
          <w:ilvl w:val="2"/>
          <w:numId w:val="36"/>
        </w:numPr>
        <w:tabs>
          <w:tab w:val="left" w:pos="1820"/>
        </w:tabs>
        <w:spacing w:before="1"/>
        <w:jc w:val="both"/>
      </w:pPr>
      <w:bookmarkStart w:id="71" w:name="_TOC_250096"/>
      <w:proofErr w:type="spellStart"/>
      <w:r>
        <w:t>Cousingový</w:t>
      </w:r>
      <w:proofErr w:type="spellEnd"/>
      <w:r>
        <w:t xml:space="preserve"> asistent </w:t>
      </w:r>
      <w:bookmarkEnd w:id="71"/>
      <w:r>
        <w:t>(nepovinné)</w:t>
      </w:r>
    </w:p>
    <w:p w14:paraId="230A6DE5" w14:textId="77777777" w:rsidR="00D45DEF" w:rsidRDefault="00000000">
      <w:pPr>
        <w:pStyle w:val="Zkladntext"/>
        <w:ind w:right="387"/>
        <w:jc w:val="both"/>
      </w:pPr>
      <w:r>
        <w:t xml:space="preserve">Coursingový asistent pomáhá vedoucímu </w:t>
      </w:r>
      <w:proofErr w:type="spellStart"/>
      <w:r>
        <w:t>coursingu</w:t>
      </w:r>
      <w:proofErr w:type="spellEnd"/>
      <w:r>
        <w:t xml:space="preserve">, pokud jde o organizaci na trati, a zajišťuje komunikaci mezi prostorem závodiště a sekretariátem akce. Funkce coursingového asistenta je povinná u FCI mistrovských závodů v </w:t>
      </w:r>
      <w:proofErr w:type="spellStart"/>
      <w:r>
        <w:t>coursingu</w:t>
      </w:r>
      <w:proofErr w:type="spellEnd"/>
      <w:r>
        <w:t xml:space="preserve"> (viz § 4.8.5); důrazně doporučujeme tuto funkci obsadit i u všech ostatních mezinárodních akcí.</w:t>
      </w:r>
    </w:p>
    <w:p w14:paraId="6226B45E" w14:textId="77777777" w:rsidR="00D45DEF" w:rsidRDefault="00D45DEF">
      <w:pPr>
        <w:pStyle w:val="Zkladntext"/>
        <w:spacing w:before="7"/>
        <w:ind w:left="0"/>
        <w:rPr>
          <w:sz w:val="19"/>
        </w:rPr>
      </w:pPr>
    </w:p>
    <w:p w14:paraId="01E2739C" w14:textId="77777777" w:rsidR="00D45DEF" w:rsidRDefault="00000000">
      <w:pPr>
        <w:pStyle w:val="Nadpis3"/>
        <w:numPr>
          <w:ilvl w:val="2"/>
          <w:numId w:val="36"/>
        </w:numPr>
        <w:tabs>
          <w:tab w:val="left" w:pos="1819"/>
          <w:tab w:val="left" w:pos="1820"/>
        </w:tabs>
      </w:pPr>
      <w:bookmarkStart w:id="72" w:name="_TOC_250095"/>
      <w:bookmarkEnd w:id="72"/>
      <w:r>
        <w:t>Startér</w:t>
      </w:r>
    </w:p>
    <w:p w14:paraId="6779EC01" w14:textId="77777777" w:rsidR="00D45DEF" w:rsidRDefault="00000000">
      <w:pPr>
        <w:pStyle w:val="Zkladntext"/>
        <w:spacing w:before="122"/>
      </w:pPr>
      <w:r>
        <w:t>Při startu startér zkontroluje:</w:t>
      </w:r>
    </w:p>
    <w:p w14:paraId="4B5FD561" w14:textId="77777777" w:rsidR="00D45DEF" w:rsidRDefault="00000000">
      <w:pPr>
        <w:pStyle w:val="Odstavecseseznamem"/>
        <w:numPr>
          <w:ilvl w:val="0"/>
          <w:numId w:val="34"/>
        </w:numPr>
        <w:tabs>
          <w:tab w:val="left" w:pos="1251"/>
          <w:tab w:val="left" w:pos="1252"/>
        </w:tabs>
        <w:spacing w:before="120"/>
        <w:ind w:hanging="568"/>
        <w:rPr>
          <w:sz w:val="24"/>
        </w:rPr>
      </w:pPr>
      <w:r>
        <w:rPr>
          <w:sz w:val="24"/>
        </w:rPr>
        <w:t>Zda pes splňuje požadavky uvedené v § 1.2.2 a § 1.2.3.</w:t>
      </w:r>
    </w:p>
    <w:p w14:paraId="3689D41D" w14:textId="77777777" w:rsidR="00D45DEF" w:rsidRDefault="00000000">
      <w:pPr>
        <w:pStyle w:val="Odstavecseseznamem"/>
        <w:numPr>
          <w:ilvl w:val="0"/>
          <w:numId w:val="34"/>
        </w:numPr>
        <w:tabs>
          <w:tab w:val="left" w:pos="1251"/>
          <w:tab w:val="left" w:pos="1252"/>
        </w:tabs>
        <w:spacing w:before="120"/>
        <w:ind w:hanging="568"/>
        <w:rPr>
          <w:sz w:val="24"/>
        </w:rPr>
      </w:pPr>
      <w:r>
        <w:rPr>
          <w:sz w:val="24"/>
        </w:rPr>
        <w:t>Majitelé/psovodi udržují psy v klidu a včas se s nimi dostaví ke startu.</w:t>
      </w:r>
    </w:p>
    <w:p w14:paraId="609B2943" w14:textId="77777777" w:rsidR="00D45DEF" w:rsidRDefault="00000000">
      <w:pPr>
        <w:pStyle w:val="Odstavecseseznamem"/>
        <w:numPr>
          <w:ilvl w:val="0"/>
          <w:numId w:val="34"/>
        </w:numPr>
        <w:tabs>
          <w:tab w:val="left" w:pos="1251"/>
          <w:tab w:val="left" w:pos="1252"/>
        </w:tabs>
        <w:spacing w:before="120"/>
        <w:ind w:hanging="568"/>
        <w:rPr>
          <w:sz w:val="24"/>
        </w:rPr>
      </w:pPr>
      <w:r>
        <w:rPr>
          <w:sz w:val="24"/>
        </w:rPr>
        <w:t>Dodržení startovní pozice psů.</w:t>
      </w:r>
    </w:p>
    <w:p w14:paraId="3B8AC92E" w14:textId="77777777" w:rsidR="00D45DEF" w:rsidRDefault="00000000">
      <w:pPr>
        <w:pStyle w:val="Odstavecseseznamem"/>
        <w:numPr>
          <w:ilvl w:val="0"/>
          <w:numId w:val="34"/>
        </w:numPr>
        <w:tabs>
          <w:tab w:val="left" w:pos="1251"/>
          <w:tab w:val="left" w:pos="1252"/>
        </w:tabs>
        <w:spacing w:before="119"/>
        <w:ind w:right="389"/>
        <w:rPr>
          <w:sz w:val="24"/>
        </w:rPr>
      </w:pPr>
      <w:r>
        <w:rPr>
          <w:sz w:val="24"/>
        </w:rPr>
        <w:t>Náhubky odpovídají vzoru schválenému FCI (přílohy § 7.3) a jsou správně nasazeny.</w:t>
      </w:r>
    </w:p>
    <w:p w14:paraId="5654BB62" w14:textId="77777777" w:rsidR="00D45DEF" w:rsidRDefault="00000000">
      <w:pPr>
        <w:pStyle w:val="Odstavecseseznamem"/>
        <w:numPr>
          <w:ilvl w:val="0"/>
          <w:numId w:val="34"/>
        </w:numPr>
        <w:tabs>
          <w:tab w:val="left" w:pos="1251"/>
          <w:tab w:val="left" w:pos="1252"/>
        </w:tabs>
        <w:spacing w:before="120"/>
        <w:ind w:hanging="568"/>
        <w:rPr>
          <w:sz w:val="24"/>
        </w:rPr>
      </w:pPr>
      <w:r>
        <w:rPr>
          <w:sz w:val="24"/>
        </w:rPr>
        <w:t>Správně nasazená dečka.</w:t>
      </w:r>
    </w:p>
    <w:p w14:paraId="0BA577FF" w14:textId="77777777" w:rsidR="00D45DEF" w:rsidRDefault="00000000">
      <w:pPr>
        <w:pStyle w:val="Odstavecseseznamem"/>
        <w:numPr>
          <w:ilvl w:val="0"/>
          <w:numId w:val="34"/>
        </w:numPr>
        <w:tabs>
          <w:tab w:val="left" w:pos="1251"/>
          <w:tab w:val="left" w:pos="1252"/>
        </w:tabs>
        <w:spacing w:before="120"/>
        <w:ind w:right="389"/>
        <w:rPr>
          <w:sz w:val="24"/>
        </w:rPr>
      </w:pPr>
      <w:r>
        <w:rPr>
          <w:sz w:val="24"/>
        </w:rPr>
        <w:t>Startér by měl vždy dohodnutým způsobem kontaktovat rozhodčí, pokud zjistí, že došlo k chybnému startu.</w:t>
      </w:r>
    </w:p>
    <w:p w14:paraId="65F9197F" w14:textId="77777777" w:rsidR="00D45DEF" w:rsidRDefault="00000000">
      <w:pPr>
        <w:pStyle w:val="Zkladntext"/>
        <w:spacing w:before="120"/>
        <w:ind w:right="383"/>
      </w:pPr>
      <w:r>
        <w:t>Startér dává nezávisle na povelech psovodům coursingovým rozhodčím optický (vizuální) signál k povolení startu.</w:t>
      </w:r>
    </w:p>
    <w:p w14:paraId="20540F41" w14:textId="77777777" w:rsidR="00D45DEF" w:rsidRDefault="00D45DEF">
      <w:pPr>
        <w:pStyle w:val="Zkladntext"/>
        <w:spacing w:before="7"/>
        <w:ind w:left="0"/>
        <w:rPr>
          <w:sz w:val="19"/>
        </w:rPr>
      </w:pPr>
    </w:p>
    <w:p w14:paraId="53D9FC97" w14:textId="77777777" w:rsidR="00D45DEF" w:rsidRDefault="00000000">
      <w:pPr>
        <w:pStyle w:val="Nadpis3"/>
        <w:numPr>
          <w:ilvl w:val="2"/>
          <w:numId w:val="36"/>
        </w:numPr>
        <w:tabs>
          <w:tab w:val="left" w:pos="1820"/>
        </w:tabs>
        <w:jc w:val="both"/>
      </w:pPr>
      <w:bookmarkStart w:id="73" w:name="_TOC_250094"/>
      <w:r>
        <w:t xml:space="preserve">Obsluha návnady a technický </w:t>
      </w:r>
      <w:bookmarkEnd w:id="73"/>
      <w:r>
        <w:t>personál</w:t>
      </w:r>
    </w:p>
    <w:p w14:paraId="6CBC0DBC" w14:textId="77777777" w:rsidR="00D45DEF" w:rsidRDefault="00000000">
      <w:pPr>
        <w:pStyle w:val="Zkladntext"/>
        <w:spacing w:before="122"/>
        <w:ind w:right="386"/>
        <w:jc w:val="both"/>
      </w:pPr>
      <w:r>
        <w:t xml:space="preserve">Obsluhu návnady mohou vykonávat způsobilé a atestované osoby, které získaly licenci pro obsluhu návnady, jež je opravňuje k tažení návnady na oficiálních závodech. Národní kynologické organizace musí odebrat tuto licenci těm osobám, které se v praxi </w:t>
      </w:r>
      <w:proofErr w:type="gramStart"/>
      <w:r>
        <w:t>ukáží</w:t>
      </w:r>
      <w:proofErr w:type="gramEnd"/>
      <w:r>
        <w:t xml:space="preserve"> jako nekompetentní.</w:t>
      </w:r>
    </w:p>
    <w:p w14:paraId="0567E02F" w14:textId="77777777" w:rsidR="00D45DEF" w:rsidRDefault="00000000">
      <w:pPr>
        <w:pStyle w:val="Zkladntext"/>
        <w:spacing w:before="120"/>
        <w:ind w:right="387"/>
        <w:jc w:val="both"/>
      </w:pPr>
      <w:r>
        <w:t xml:space="preserve">Obsluha návnady dostává obecné pokyny od vedoucího </w:t>
      </w:r>
      <w:proofErr w:type="spellStart"/>
      <w:r>
        <w:t>coursingu</w:t>
      </w:r>
      <w:proofErr w:type="spellEnd"/>
      <w:r>
        <w:t xml:space="preserve"> a rozhodčích.</w:t>
      </w:r>
    </w:p>
    <w:p w14:paraId="7D101A5A" w14:textId="77777777" w:rsidR="00D45DEF" w:rsidRDefault="00000000">
      <w:pPr>
        <w:pStyle w:val="Zkladntext"/>
        <w:ind w:right="389"/>
        <w:jc w:val="both"/>
      </w:pPr>
      <w:r>
        <w:t>Tažné zařízení je třeba umístit tak, aby jeho obsluha měla dobrý výhled na celou trať.</w:t>
      </w:r>
    </w:p>
    <w:p w14:paraId="6DCFE022" w14:textId="77777777" w:rsidR="00D45DEF" w:rsidRDefault="00000000">
      <w:pPr>
        <w:pStyle w:val="Zkladntext"/>
        <w:spacing w:before="120"/>
        <w:ind w:right="387"/>
        <w:jc w:val="both"/>
      </w:pPr>
      <w:r>
        <w:t>Obsluha musí návnadu táhnout před psy ve správné vzdálenosti. Doporučená vzdálenost je 10 až 15 metrů. To vyžaduje velkou odbornou způsobilost a tato pozice proto není vhodná pro osoby s nedostatkem zkušeností.</w:t>
      </w:r>
    </w:p>
    <w:p w14:paraId="5AD678DA" w14:textId="77777777" w:rsidR="00D45DEF" w:rsidRDefault="00000000">
      <w:pPr>
        <w:pStyle w:val="Zkladntext"/>
        <w:ind w:right="385"/>
        <w:jc w:val="both"/>
      </w:pPr>
      <w:r>
        <w:t>Obsluha návnady musí společně s rozhodčími dbát na to, aby velikost a kvalita návnady byla po celou dobu soutěže přijatelná (viz také § 3.9).</w:t>
      </w:r>
    </w:p>
    <w:p w14:paraId="70E730D0" w14:textId="77777777" w:rsidR="00D45DEF" w:rsidRDefault="00D45DEF">
      <w:pPr>
        <w:jc w:val="both"/>
        <w:sectPr w:rsidR="00D45DEF">
          <w:pgSz w:w="11900" w:h="16840"/>
          <w:pgMar w:top="760" w:right="1300" w:bottom="540" w:left="1300" w:header="0" w:footer="355" w:gutter="0"/>
          <w:cols w:space="708"/>
        </w:sectPr>
      </w:pPr>
    </w:p>
    <w:p w14:paraId="704891CC" w14:textId="77777777" w:rsidR="00D45DEF" w:rsidRDefault="00000000">
      <w:pPr>
        <w:pStyle w:val="Nadpis3"/>
        <w:numPr>
          <w:ilvl w:val="2"/>
          <w:numId w:val="36"/>
        </w:numPr>
        <w:tabs>
          <w:tab w:val="left" w:pos="1820"/>
        </w:tabs>
        <w:spacing w:before="27"/>
        <w:jc w:val="both"/>
      </w:pPr>
      <w:bookmarkStart w:id="74" w:name="_TOC_250093"/>
      <w:r>
        <w:lastRenderedPageBreak/>
        <w:t xml:space="preserve">Omezení výkonu činnosti </w:t>
      </w:r>
      <w:bookmarkEnd w:id="74"/>
      <w:r>
        <w:t>funkcionářů</w:t>
      </w:r>
    </w:p>
    <w:p w14:paraId="2B0E313A" w14:textId="77777777" w:rsidR="00D45DEF" w:rsidRDefault="00000000">
      <w:pPr>
        <w:pStyle w:val="Zkladntext"/>
        <w:spacing w:before="121"/>
        <w:ind w:right="386"/>
        <w:jc w:val="both"/>
      </w:pPr>
      <w:r>
        <w:t xml:space="preserve">Funkcionáři, jejichž psi se účastní coursingového závodu, nesmí vykonávat své povinnosti při bězích v rámci daného plemene (když psi a feny </w:t>
      </w:r>
      <w:proofErr w:type="gramStart"/>
      <w:r>
        <w:t>běží</w:t>
      </w:r>
      <w:proofErr w:type="gramEnd"/>
      <w:r>
        <w:t xml:space="preserve"> společně) nebo v rámci pohlaví (pokud psi a feny běží odděleně) a musí být nahrazeni.</w:t>
      </w:r>
    </w:p>
    <w:p w14:paraId="5A834A1F" w14:textId="77777777" w:rsidR="00D45DEF" w:rsidRDefault="00D45DEF">
      <w:pPr>
        <w:pStyle w:val="Zkladntext"/>
        <w:spacing w:before="8"/>
        <w:ind w:left="0"/>
        <w:rPr>
          <w:sz w:val="19"/>
        </w:rPr>
      </w:pPr>
    </w:p>
    <w:p w14:paraId="79BF6F1C" w14:textId="77777777" w:rsidR="00D45DEF" w:rsidRDefault="00000000" w:rsidP="000C0122">
      <w:pPr>
        <w:pStyle w:val="Nadpis2"/>
        <w:numPr>
          <w:ilvl w:val="1"/>
          <w:numId w:val="37"/>
        </w:numPr>
        <w:ind w:left="709" w:right="387" w:hanging="591"/>
      </w:pPr>
      <w:bookmarkStart w:id="75" w:name="_TOC_250092"/>
      <w:r>
        <w:t>Minimální počet psů, ocenění a předpoklady pro získání titulu FCI-CACIL, rozdělení na třídy a dle pohlaví a lichý počet přihlášených</w:t>
      </w:r>
      <w:bookmarkEnd w:id="75"/>
    </w:p>
    <w:p w14:paraId="40167BEF" w14:textId="77777777" w:rsidR="00D45DEF" w:rsidRDefault="00000000">
      <w:pPr>
        <w:pStyle w:val="Nadpis3"/>
        <w:numPr>
          <w:ilvl w:val="2"/>
          <w:numId w:val="33"/>
        </w:numPr>
        <w:tabs>
          <w:tab w:val="left" w:pos="1820"/>
        </w:tabs>
        <w:spacing w:before="240"/>
        <w:jc w:val="both"/>
      </w:pPr>
      <w:bookmarkStart w:id="76" w:name="_TOC_250091"/>
      <w:r>
        <w:t xml:space="preserve">Minimální počet </w:t>
      </w:r>
      <w:bookmarkEnd w:id="76"/>
      <w:r>
        <w:t>psů</w:t>
      </w:r>
    </w:p>
    <w:p w14:paraId="399D55EB" w14:textId="77777777" w:rsidR="00D45DEF" w:rsidRDefault="00000000">
      <w:pPr>
        <w:pStyle w:val="Zkladntext"/>
        <w:spacing w:before="120"/>
        <w:ind w:right="386"/>
        <w:jc w:val="both"/>
      </w:pPr>
      <w:r>
        <w:t xml:space="preserve">Minimální počet zúčastněných psů pro každé plemeno na mezinárodním </w:t>
      </w:r>
      <w:proofErr w:type="spellStart"/>
      <w:r>
        <w:t>coursingu</w:t>
      </w:r>
      <w:proofErr w:type="spellEnd"/>
      <w:r>
        <w:t xml:space="preserve"> je 2, jinak se jedná pro dané plemeno o ukázkový běh.</w:t>
      </w:r>
    </w:p>
    <w:p w14:paraId="63F5E6E5" w14:textId="77777777" w:rsidR="00D45DEF" w:rsidRDefault="00D45DEF">
      <w:pPr>
        <w:pStyle w:val="Zkladntext"/>
        <w:spacing w:before="11"/>
        <w:ind w:left="0"/>
        <w:rPr>
          <w:sz w:val="23"/>
        </w:rPr>
      </w:pPr>
    </w:p>
    <w:p w14:paraId="6BA7C6D1" w14:textId="77777777" w:rsidR="00D45DEF" w:rsidRDefault="00000000">
      <w:pPr>
        <w:pStyle w:val="Zkladntext"/>
        <w:spacing w:before="0"/>
        <w:ind w:right="389"/>
        <w:jc w:val="both"/>
      </w:pPr>
      <w:r>
        <w:t>Minimální počet zúčastněných psů v plemeni, v rámci třídy a/nebo pohlaví pro udělení ocenění (vítěz FCI-CACIL nebo CSS závodu, což je pes s nejvyšším počtem bodů v rámci třídy) a certifikátu FCI-CACIL je 6.</w:t>
      </w:r>
    </w:p>
    <w:p w14:paraId="1E8321C9" w14:textId="77777777" w:rsidR="00D45DEF" w:rsidRDefault="00D45DEF">
      <w:pPr>
        <w:pStyle w:val="Zkladntext"/>
        <w:spacing w:before="8"/>
        <w:ind w:left="0"/>
        <w:rPr>
          <w:sz w:val="19"/>
        </w:rPr>
      </w:pPr>
    </w:p>
    <w:p w14:paraId="27B3D830" w14:textId="77777777" w:rsidR="00D45DEF" w:rsidRDefault="00000000">
      <w:pPr>
        <w:pStyle w:val="Nadpis3"/>
        <w:numPr>
          <w:ilvl w:val="2"/>
          <w:numId w:val="33"/>
        </w:numPr>
        <w:tabs>
          <w:tab w:val="left" w:pos="1820"/>
        </w:tabs>
        <w:jc w:val="both"/>
      </w:pPr>
      <w:r>
        <w:t xml:space="preserve">Ocenění a předpoklady pro </w:t>
      </w:r>
      <w:bookmarkStart w:id="77" w:name="_TOC_250090"/>
      <w:r>
        <w:t>získání FCI-CACIL</w:t>
      </w:r>
      <w:bookmarkEnd w:id="77"/>
    </w:p>
    <w:p w14:paraId="39797DCF" w14:textId="77777777" w:rsidR="00D45DEF" w:rsidRDefault="00000000">
      <w:pPr>
        <w:pStyle w:val="Zkladntext"/>
        <w:spacing w:before="122"/>
        <w:jc w:val="both"/>
      </w:pPr>
      <w:r>
        <w:t>Pes, který splňuje podmínky pro získání certifikátu FCI-CACIL</w:t>
      </w:r>
    </w:p>
    <w:p w14:paraId="04DC35E9" w14:textId="77777777" w:rsidR="00D45DEF" w:rsidRDefault="00000000">
      <w:pPr>
        <w:pStyle w:val="Odstavecseseznamem"/>
        <w:numPr>
          <w:ilvl w:val="3"/>
          <w:numId w:val="33"/>
        </w:numPr>
        <w:tabs>
          <w:tab w:val="left" w:pos="1819"/>
          <w:tab w:val="left" w:pos="1820"/>
        </w:tabs>
        <w:spacing w:before="121"/>
        <w:rPr>
          <w:sz w:val="24"/>
        </w:rPr>
      </w:pPr>
      <w:r>
        <w:rPr>
          <w:sz w:val="24"/>
        </w:rPr>
        <w:t>Musí být mezi prvními šesti umístěnými psy</w:t>
      </w:r>
    </w:p>
    <w:p w14:paraId="0F0CD89B" w14:textId="77777777" w:rsidR="00D45DEF" w:rsidRDefault="00000000">
      <w:pPr>
        <w:pStyle w:val="Odstavecseseznamem"/>
        <w:numPr>
          <w:ilvl w:val="3"/>
          <w:numId w:val="33"/>
        </w:numPr>
        <w:tabs>
          <w:tab w:val="left" w:pos="1819"/>
          <w:tab w:val="left" w:pos="1820"/>
        </w:tabs>
        <w:spacing w:before="119"/>
        <w:rPr>
          <w:sz w:val="24"/>
        </w:rPr>
      </w:pPr>
      <w:r>
        <w:rPr>
          <w:sz w:val="24"/>
        </w:rPr>
        <w:t>Musí být v první polovině pořadí v rámci své třídy nebo plemene</w:t>
      </w:r>
    </w:p>
    <w:p w14:paraId="7ADE652F" w14:textId="77777777" w:rsidR="00D45DEF" w:rsidRDefault="00000000">
      <w:pPr>
        <w:pStyle w:val="Odstavecseseznamem"/>
        <w:numPr>
          <w:ilvl w:val="3"/>
          <w:numId w:val="33"/>
        </w:numPr>
        <w:tabs>
          <w:tab w:val="left" w:pos="1819"/>
          <w:tab w:val="left" w:pos="1820"/>
        </w:tabs>
        <w:spacing w:before="119"/>
        <w:rPr>
          <w:sz w:val="24"/>
        </w:rPr>
      </w:pPr>
      <w:r>
        <w:rPr>
          <w:sz w:val="24"/>
        </w:rPr>
        <w:t>Musí získat alespoň 75 % maximálního počtu bodů</w:t>
      </w:r>
    </w:p>
    <w:p w14:paraId="40DCA2BA" w14:textId="77777777" w:rsidR="00D45DEF" w:rsidRDefault="00000000">
      <w:pPr>
        <w:pStyle w:val="Nadpis3"/>
        <w:numPr>
          <w:ilvl w:val="2"/>
          <w:numId w:val="33"/>
        </w:numPr>
        <w:tabs>
          <w:tab w:val="left" w:pos="1820"/>
        </w:tabs>
        <w:spacing w:before="240"/>
        <w:jc w:val="both"/>
      </w:pPr>
      <w:bookmarkStart w:id="78" w:name="_TOC_250089"/>
      <w:r>
        <w:t xml:space="preserve">Rozdělení na třídy a dle </w:t>
      </w:r>
      <w:proofErr w:type="gramStart"/>
      <w:r>
        <w:t>pohlaví - udělování</w:t>
      </w:r>
      <w:proofErr w:type="gramEnd"/>
      <w:r>
        <w:t xml:space="preserve"> </w:t>
      </w:r>
      <w:bookmarkEnd w:id="78"/>
      <w:r>
        <w:t>ocenění</w:t>
      </w:r>
    </w:p>
    <w:p w14:paraId="6B5B8DB6" w14:textId="77777777" w:rsidR="00D45DEF" w:rsidRDefault="00D45DEF">
      <w:pPr>
        <w:pStyle w:val="Zkladntext"/>
        <w:spacing w:before="7"/>
        <w:ind w:left="0"/>
        <w:rPr>
          <w:sz w:val="19"/>
        </w:rPr>
      </w:pPr>
    </w:p>
    <w:p w14:paraId="32587EA5" w14:textId="77777777" w:rsidR="00D45DEF" w:rsidRDefault="00000000">
      <w:pPr>
        <w:pStyle w:val="Odstavecseseznamem"/>
        <w:numPr>
          <w:ilvl w:val="3"/>
          <w:numId w:val="32"/>
        </w:numPr>
        <w:tabs>
          <w:tab w:val="left" w:pos="1820"/>
        </w:tabs>
        <w:spacing w:before="1"/>
        <w:jc w:val="both"/>
        <w:rPr>
          <w:sz w:val="24"/>
        </w:rPr>
      </w:pPr>
      <w:r>
        <w:rPr>
          <w:sz w:val="24"/>
        </w:rPr>
        <w:t>Nejlepší jedinec</w:t>
      </w:r>
    </w:p>
    <w:p w14:paraId="07FF5FC7" w14:textId="77777777" w:rsidR="00D45DEF" w:rsidRDefault="00000000">
      <w:pPr>
        <w:pStyle w:val="Zkladntext"/>
        <w:ind w:right="387"/>
        <w:jc w:val="both"/>
      </w:pPr>
      <w:r>
        <w:t xml:space="preserve">Každé plemeno </w:t>
      </w:r>
      <w:proofErr w:type="gramStart"/>
      <w:r>
        <w:t>běží</w:t>
      </w:r>
      <w:proofErr w:type="gramEnd"/>
      <w:r>
        <w:t xml:space="preserve"> samostatně. Bez ohledu na to se však pro daný den konání akce uděluje ocenění: </w:t>
      </w:r>
      <w:r>
        <w:rPr>
          <w:i/>
          <w:iCs/>
        </w:rPr>
        <w:t xml:space="preserve">Nejlepší jedinec v </w:t>
      </w:r>
      <w:proofErr w:type="spellStart"/>
      <w:r>
        <w:rPr>
          <w:i/>
          <w:iCs/>
        </w:rPr>
        <w:t>coursingu</w:t>
      </w:r>
      <w:proofErr w:type="spellEnd"/>
      <w:r>
        <w:rPr>
          <w:i/>
          <w:iCs/>
        </w:rPr>
        <w:t xml:space="preserve"> (datum a místo konání akce)</w:t>
      </w:r>
      <w:r>
        <w:t xml:space="preserve"> se uděluje psovi, který daný den v rámci všech plemen získal nejvyšší počet bodů.</w:t>
      </w:r>
    </w:p>
    <w:p w14:paraId="6B0A14FB" w14:textId="77777777" w:rsidR="00D45DEF" w:rsidRDefault="00D45DEF">
      <w:pPr>
        <w:pStyle w:val="Zkladntext"/>
        <w:spacing w:before="8"/>
        <w:ind w:left="0"/>
        <w:rPr>
          <w:sz w:val="19"/>
        </w:rPr>
      </w:pPr>
    </w:p>
    <w:p w14:paraId="7CD3CA28" w14:textId="77777777" w:rsidR="00D45DEF" w:rsidRDefault="00000000">
      <w:pPr>
        <w:pStyle w:val="Odstavecseseznamem"/>
        <w:numPr>
          <w:ilvl w:val="3"/>
          <w:numId w:val="32"/>
        </w:numPr>
        <w:tabs>
          <w:tab w:val="left" w:pos="1820"/>
        </w:tabs>
        <w:jc w:val="both"/>
        <w:rPr>
          <w:sz w:val="24"/>
        </w:rPr>
      </w:pPr>
      <w:r>
        <w:rPr>
          <w:sz w:val="24"/>
        </w:rPr>
        <w:t>Rozdělení a ocenění</w:t>
      </w:r>
    </w:p>
    <w:p w14:paraId="63FF4CCD" w14:textId="77777777" w:rsidR="00D45DEF" w:rsidRDefault="00000000">
      <w:pPr>
        <w:pStyle w:val="Zkladntext"/>
        <w:spacing w:before="120"/>
        <w:jc w:val="both"/>
      </w:pPr>
      <w:r>
        <w:t>Následující pravidla platí pro jedno plemeno. Ocenění se udělují pro daný den konání akce.</w:t>
      </w:r>
    </w:p>
    <w:p w14:paraId="54324072" w14:textId="77777777" w:rsidR="00D45DEF" w:rsidRDefault="00D45DEF">
      <w:pPr>
        <w:pStyle w:val="Zkladntext"/>
        <w:spacing w:before="2"/>
        <w:ind w:left="0"/>
      </w:pPr>
    </w:p>
    <w:p w14:paraId="26DF2570" w14:textId="77777777" w:rsidR="00D45DEF" w:rsidRDefault="00000000">
      <w:pPr>
        <w:pStyle w:val="Odstavecseseznamem"/>
        <w:numPr>
          <w:ilvl w:val="0"/>
          <w:numId w:val="31"/>
        </w:numPr>
        <w:tabs>
          <w:tab w:val="left" w:pos="546"/>
        </w:tabs>
        <w:ind w:right="386"/>
        <w:jc w:val="both"/>
        <w:rPr>
          <w:sz w:val="24"/>
        </w:rPr>
      </w:pPr>
      <w:r>
        <w:rPr>
          <w:sz w:val="24"/>
        </w:rPr>
        <w:t xml:space="preserve">Pokud je ve třídě FCI-CACIL 6 a více zúčastněných psů A ve třídě CSS 6 a více zúčastněných psů, pak </w:t>
      </w:r>
      <w:proofErr w:type="gramStart"/>
      <w:r>
        <w:rPr>
          <w:sz w:val="24"/>
        </w:rPr>
        <w:t>běží</w:t>
      </w:r>
      <w:proofErr w:type="gramEnd"/>
      <w:r>
        <w:rPr>
          <w:sz w:val="24"/>
        </w:rPr>
        <w:t xml:space="preserve"> psi z třídy FCI-CACIL a třídy CSS odděleně s odděleným hodnocením.</w:t>
      </w:r>
    </w:p>
    <w:p w14:paraId="59AC133A" w14:textId="77777777" w:rsidR="00D45DEF" w:rsidRDefault="00000000">
      <w:pPr>
        <w:pStyle w:val="Zkladntext"/>
        <w:ind w:left="545" w:right="386"/>
        <w:jc w:val="both"/>
      </w:pPr>
      <w:r>
        <w:t xml:space="preserve">Pokud je v jakékoliv třídě (FCI-CACIL nebo CSS) 6 nebo více psů a 6 nebo více fen, </w:t>
      </w:r>
      <w:proofErr w:type="gramStart"/>
      <w:r>
        <w:t>běží</w:t>
      </w:r>
      <w:proofErr w:type="gramEnd"/>
      <w:r>
        <w:t xml:space="preserve"> obě pohlaví v této třídě (těchto třídách) odděleně s odděleným hodnocením (3 nebo 4 žebříčky hodnocení).</w:t>
      </w:r>
    </w:p>
    <w:p w14:paraId="396A743C" w14:textId="77777777" w:rsidR="00D45DEF" w:rsidRDefault="00000000">
      <w:pPr>
        <w:pStyle w:val="Zkladntext"/>
        <w:spacing w:before="120"/>
        <w:ind w:left="545"/>
        <w:jc w:val="both"/>
      </w:pPr>
      <w:r>
        <w:t>Certifikáty a ocenění v rámci tříd (podle pohlaví, pokud je třída rozdělena podle pohlaví):</w:t>
      </w:r>
    </w:p>
    <w:p w14:paraId="43F9E54F" w14:textId="77777777" w:rsidR="00D45DEF" w:rsidRDefault="00000000">
      <w:pPr>
        <w:pStyle w:val="Odstavecseseznamem"/>
        <w:numPr>
          <w:ilvl w:val="1"/>
          <w:numId w:val="31"/>
        </w:numPr>
        <w:tabs>
          <w:tab w:val="left" w:pos="1678"/>
          <w:tab w:val="left" w:pos="1679"/>
        </w:tabs>
        <w:spacing w:before="121"/>
        <w:ind w:left="1678"/>
        <w:rPr>
          <w:sz w:val="24"/>
        </w:rPr>
      </w:pPr>
      <w:r>
        <w:rPr>
          <w:sz w:val="24"/>
        </w:rPr>
        <w:t>Certifikáty „FCI-CACIL“ a „FCI-RCACIL“</w:t>
      </w:r>
    </w:p>
    <w:p w14:paraId="64DED46D" w14:textId="77777777" w:rsidR="00D45DEF" w:rsidRDefault="00000000">
      <w:pPr>
        <w:pStyle w:val="Odstavecseseznamem"/>
        <w:numPr>
          <w:ilvl w:val="1"/>
          <w:numId w:val="31"/>
        </w:numPr>
        <w:tabs>
          <w:tab w:val="left" w:pos="1678"/>
          <w:tab w:val="left" w:pos="1679"/>
        </w:tabs>
        <w:spacing w:before="119"/>
        <w:ind w:left="1678"/>
        <w:rPr>
          <w:sz w:val="24"/>
        </w:rPr>
      </w:pPr>
      <w:r>
        <w:rPr>
          <w:sz w:val="24"/>
        </w:rPr>
        <w:t xml:space="preserve">Držitel ocenění FCI-CACIL a FCI-RCACIL na </w:t>
      </w:r>
      <w:proofErr w:type="spellStart"/>
      <w:r>
        <w:rPr>
          <w:sz w:val="24"/>
        </w:rPr>
        <w:t>coursingu</w:t>
      </w:r>
      <w:proofErr w:type="spellEnd"/>
      <w:r>
        <w:rPr>
          <w:sz w:val="24"/>
        </w:rPr>
        <w:t xml:space="preserve"> (místo a datum konání akce)</w:t>
      </w:r>
    </w:p>
    <w:p w14:paraId="53883370" w14:textId="77777777" w:rsidR="00D45DEF" w:rsidRDefault="00000000">
      <w:pPr>
        <w:pStyle w:val="Odstavecseseznamem"/>
        <w:numPr>
          <w:ilvl w:val="1"/>
          <w:numId w:val="31"/>
        </w:numPr>
        <w:tabs>
          <w:tab w:val="left" w:pos="1678"/>
          <w:tab w:val="left" w:pos="1679"/>
        </w:tabs>
        <w:spacing w:before="122" w:line="331" w:lineRule="auto"/>
        <w:ind w:right="2782" w:firstLine="705"/>
        <w:rPr>
          <w:sz w:val="24"/>
        </w:rPr>
      </w:pPr>
      <w:r>
        <w:rPr>
          <w:sz w:val="24"/>
        </w:rPr>
        <w:t>Držitel ocenění CSS a Res CSS v rámci plemene (pes s nejvyšším počtem bodů z obou tříd)</w:t>
      </w:r>
    </w:p>
    <w:p w14:paraId="2B2A215C" w14:textId="77777777" w:rsidR="00D45DEF" w:rsidRDefault="00D45DEF">
      <w:pPr>
        <w:spacing w:line="331" w:lineRule="auto"/>
        <w:rPr>
          <w:sz w:val="24"/>
        </w:rPr>
        <w:sectPr w:rsidR="00D45DEF">
          <w:pgSz w:w="11900" w:h="16840"/>
          <w:pgMar w:top="760" w:right="1300" w:bottom="540" w:left="1300" w:header="0" w:footer="355" w:gutter="0"/>
          <w:cols w:space="708"/>
        </w:sectPr>
      </w:pPr>
    </w:p>
    <w:p w14:paraId="0A4E9FD1" w14:textId="77777777" w:rsidR="00D45DEF" w:rsidRDefault="00000000">
      <w:pPr>
        <w:pStyle w:val="Odstavecseseznamem"/>
        <w:numPr>
          <w:ilvl w:val="1"/>
          <w:numId w:val="31"/>
        </w:numPr>
        <w:tabs>
          <w:tab w:val="left" w:pos="1679"/>
        </w:tabs>
        <w:spacing w:before="88"/>
        <w:ind w:left="1678"/>
        <w:jc w:val="both"/>
        <w:rPr>
          <w:sz w:val="24"/>
        </w:rPr>
      </w:pPr>
      <w:r>
        <w:rPr>
          <w:sz w:val="24"/>
        </w:rPr>
        <w:lastRenderedPageBreak/>
        <w:t xml:space="preserve">Nejlepší jedinec plemene na </w:t>
      </w:r>
      <w:proofErr w:type="spellStart"/>
      <w:r>
        <w:rPr>
          <w:sz w:val="24"/>
        </w:rPr>
        <w:t>coursingu</w:t>
      </w:r>
      <w:proofErr w:type="spellEnd"/>
      <w:r>
        <w:rPr>
          <w:sz w:val="24"/>
        </w:rPr>
        <w:t xml:space="preserve"> (místo a datum konání akce)</w:t>
      </w:r>
    </w:p>
    <w:p w14:paraId="0555BCCB" w14:textId="77777777" w:rsidR="00D45DEF" w:rsidRDefault="00000000">
      <w:pPr>
        <w:pStyle w:val="Odstavecseseznamem"/>
        <w:numPr>
          <w:ilvl w:val="1"/>
          <w:numId w:val="31"/>
        </w:numPr>
        <w:tabs>
          <w:tab w:val="left" w:pos="1679"/>
        </w:tabs>
        <w:spacing w:before="119"/>
        <w:ind w:left="1678" w:right="391"/>
        <w:jc w:val="both"/>
        <w:rPr>
          <w:sz w:val="24"/>
        </w:rPr>
      </w:pPr>
      <w:r>
        <w:rPr>
          <w:sz w:val="24"/>
        </w:rPr>
        <w:t xml:space="preserve">Nejlepší jedinec opačného pohlaví na </w:t>
      </w:r>
      <w:proofErr w:type="spellStart"/>
      <w:r>
        <w:rPr>
          <w:sz w:val="24"/>
        </w:rPr>
        <w:t>coursingu</w:t>
      </w:r>
      <w:proofErr w:type="spellEnd"/>
      <w:r>
        <w:rPr>
          <w:sz w:val="24"/>
        </w:rPr>
        <w:t xml:space="preserve"> (pokud se </w:t>
      </w:r>
      <w:proofErr w:type="gramStart"/>
      <w:r>
        <w:rPr>
          <w:sz w:val="24"/>
        </w:rPr>
        <w:t>běží</w:t>
      </w:r>
      <w:proofErr w:type="gramEnd"/>
      <w:r>
        <w:rPr>
          <w:sz w:val="24"/>
        </w:rPr>
        <w:t xml:space="preserve"> v rozdělení dle pohlaví)</w:t>
      </w:r>
    </w:p>
    <w:p w14:paraId="45385D23" w14:textId="77777777" w:rsidR="00D45DEF" w:rsidRDefault="00000000">
      <w:pPr>
        <w:pStyle w:val="Odstavecseseznamem"/>
        <w:numPr>
          <w:ilvl w:val="0"/>
          <w:numId w:val="31"/>
        </w:numPr>
        <w:tabs>
          <w:tab w:val="left" w:pos="546"/>
        </w:tabs>
        <w:spacing w:before="120"/>
        <w:ind w:right="386"/>
        <w:jc w:val="both"/>
        <w:rPr>
          <w:sz w:val="24"/>
        </w:rPr>
      </w:pPr>
      <w:r>
        <w:rPr>
          <w:sz w:val="24"/>
        </w:rPr>
        <w:t xml:space="preserve">Pokud je celkově více než 6 zúčastněných psů A 5 či méně zúčastněných psů ve třídě FCI-CACIL A/NEBO 5 či méně zúčastněných psů ve třídě CSS, pak </w:t>
      </w:r>
      <w:proofErr w:type="gramStart"/>
      <w:r>
        <w:rPr>
          <w:sz w:val="24"/>
        </w:rPr>
        <w:t>běží</w:t>
      </w:r>
      <w:proofErr w:type="gramEnd"/>
      <w:r>
        <w:rPr>
          <w:sz w:val="24"/>
        </w:rPr>
        <w:t xml:space="preserve"> psi z tříd FCI-CACIL a CSS společně se společným hodnocením.</w:t>
      </w:r>
    </w:p>
    <w:p w14:paraId="1E59D3B2" w14:textId="77777777" w:rsidR="00D45DEF" w:rsidRDefault="00000000">
      <w:pPr>
        <w:pStyle w:val="Zkladntext"/>
        <w:ind w:left="545" w:right="389"/>
        <w:jc w:val="both"/>
      </w:pPr>
      <w:r>
        <w:t xml:space="preserve">Pokud je ve společné třídě (FCI-CACIL a CSS) 6 nebo více psů A 6 nebo více fen, </w:t>
      </w:r>
      <w:proofErr w:type="gramStart"/>
      <w:r>
        <w:t>běží</w:t>
      </w:r>
      <w:proofErr w:type="gramEnd"/>
      <w:r>
        <w:t xml:space="preserve"> obě pohlaví odděleně. Psi z třídy s 5 nebo méně psy se podle pohlaví přidají do druhé třídy. Každé pohlaví je bodováno samostatně (celkem 2 bodovací žebříčky).</w:t>
      </w:r>
    </w:p>
    <w:p w14:paraId="771B0E2E" w14:textId="77777777" w:rsidR="00D45DEF" w:rsidRDefault="00000000">
      <w:pPr>
        <w:pStyle w:val="Zkladntext"/>
        <w:spacing w:before="122"/>
        <w:ind w:left="545"/>
        <w:jc w:val="both"/>
      </w:pPr>
      <w:r>
        <w:t>Certifikáty a ocenění v rámci tříd (podle pohlaví, pokud je třída rozdělena podle pohlaví):</w:t>
      </w:r>
    </w:p>
    <w:p w14:paraId="63FBF597" w14:textId="77777777" w:rsidR="00D45DEF" w:rsidRDefault="00000000">
      <w:pPr>
        <w:pStyle w:val="Odstavecseseznamem"/>
        <w:numPr>
          <w:ilvl w:val="1"/>
          <w:numId w:val="31"/>
        </w:numPr>
        <w:tabs>
          <w:tab w:val="left" w:pos="1678"/>
          <w:tab w:val="left" w:pos="1679"/>
        </w:tabs>
        <w:spacing w:before="122"/>
        <w:ind w:left="1678"/>
        <w:rPr>
          <w:sz w:val="24"/>
        </w:rPr>
      </w:pPr>
      <w:r>
        <w:rPr>
          <w:sz w:val="24"/>
        </w:rPr>
        <w:t>Certifikáty „FCI-CACIL“ a „FCI-RCACIL“</w:t>
      </w:r>
    </w:p>
    <w:p w14:paraId="54099DDC" w14:textId="77777777" w:rsidR="00D45DEF" w:rsidRDefault="00000000">
      <w:pPr>
        <w:pStyle w:val="Odstavecseseznamem"/>
        <w:numPr>
          <w:ilvl w:val="1"/>
          <w:numId w:val="31"/>
        </w:numPr>
        <w:tabs>
          <w:tab w:val="left" w:pos="1678"/>
          <w:tab w:val="left" w:pos="1679"/>
        </w:tabs>
        <w:spacing w:before="116"/>
        <w:ind w:left="1678" w:right="388"/>
        <w:rPr>
          <w:sz w:val="24"/>
        </w:rPr>
      </w:pPr>
      <w:r>
        <w:rPr>
          <w:sz w:val="24"/>
        </w:rPr>
        <w:t xml:space="preserve">Držitel ocenění FCI-CACIL a FCI-RCACIL na </w:t>
      </w:r>
      <w:proofErr w:type="spellStart"/>
      <w:r>
        <w:rPr>
          <w:sz w:val="24"/>
        </w:rPr>
        <w:t>coursingu</w:t>
      </w:r>
      <w:proofErr w:type="spellEnd"/>
      <w:r>
        <w:rPr>
          <w:sz w:val="24"/>
        </w:rPr>
        <w:t xml:space="preserve"> (místo a datum konání akce), pokud se zúčastní alespoň 1 nebo 2 psi z CACIL třídy</w:t>
      </w:r>
    </w:p>
    <w:p w14:paraId="0FF9F25E" w14:textId="77777777" w:rsidR="00D45DEF" w:rsidRDefault="00000000">
      <w:pPr>
        <w:pStyle w:val="Odstavecseseznamem"/>
        <w:numPr>
          <w:ilvl w:val="1"/>
          <w:numId w:val="31"/>
        </w:numPr>
        <w:tabs>
          <w:tab w:val="left" w:pos="1678"/>
          <w:tab w:val="left" w:pos="1679"/>
        </w:tabs>
        <w:spacing w:before="122"/>
        <w:ind w:left="1678" w:right="391"/>
        <w:rPr>
          <w:sz w:val="24"/>
        </w:rPr>
      </w:pPr>
      <w:r>
        <w:rPr>
          <w:sz w:val="24"/>
        </w:rPr>
        <w:t xml:space="preserve">Držitel ocenění CSS a Res CSS na </w:t>
      </w:r>
      <w:proofErr w:type="spellStart"/>
      <w:r>
        <w:rPr>
          <w:sz w:val="24"/>
        </w:rPr>
        <w:t>coursingu</w:t>
      </w:r>
      <w:proofErr w:type="spellEnd"/>
      <w:r>
        <w:rPr>
          <w:sz w:val="24"/>
        </w:rPr>
        <w:t xml:space="preserve"> (místo a datum konání akce), pokud se zúčastní alespoň 1 nebo 2 psi z CSS třídy</w:t>
      </w:r>
    </w:p>
    <w:p w14:paraId="02D3B3C7" w14:textId="77777777" w:rsidR="00D45DEF" w:rsidRDefault="00000000">
      <w:pPr>
        <w:pStyle w:val="Zkladntext"/>
        <w:ind w:left="545"/>
      </w:pPr>
      <w:r>
        <w:t>Ocenění v rámci plemene (pes s nejvyšším počtem bodů z obou tříd)</w:t>
      </w:r>
    </w:p>
    <w:p w14:paraId="0EA4928B" w14:textId="77777777" w:rsidR="00D45DEF" w:rsidRDefault="00000000">
      <w:pPr>
        <w:pStyle w:val="Odstavecseseznamem"/>
        <w:numPr>
          <w:ilvl w:val="1"/>
          <w:numId w:val="31"/>
        </w:numPr>
        <w:tabs>
          <w:tab w:val="left" w:pos="1819"/>
          <w:tab w:val="left" w:pos="1820"/>
        </w:tabs>
        <w:spacing w:before="122"/>
        <w:ind w:left="1820" w:hanging="569"/>
        <w:rPr>
          <w:sz w:val="24"/>
        </w:rPr>
      </w:pPr>
      <w:r>
        <w:rPr>
          <w:sz w:val="24"/>
        </w:rPr>
        <w:t xml:space="preserve">Nejlepší jedinec plemene na </w:t>
      </w:r>
      <w:proofErr w:type="spellStart"/>
      <w:r>
        <w:rPr>
          <w:sz w:val="24"/>
        </w:rPr>
        <w:t>coursingu</w:t>
      </w:r>
      <w:proofErr w:type="spellEnd"/>
      <w:r>
        <w:rPr>
          <w:sz w:val="24"/>
        </w:rPr>
        <w:t xml:space="preserve"> (místo a datum konání akce)</w:t>
      </w:r>
    </w:p>
    <w:p w14:paraId="5A968948" w14:textId="77777777" w:rsidR="00D45DEF" w:rsidRDefault="00000000">
      <w:pPr>
        <w:pStyle w:val="Odstavecseseznamem"/>
        <w:numPr>
          <w:ilvl w:val="1"/>
          <w:numId w:val="31"/>
        </w:numPr>
        <w:tabs>
          <w:tab w:val="left" w:pos="1819"/>
          <w:tab w:val="left" w:pos="1820"/>
        </w:tabs>
        <w:spacing w:before="116" w:line="242" w:lineRule="auto"/>
        <w:ind w:left="1819" w:right="388" w:hanging="569"/>
        <w:rPr>
          <w:sz w:val="24"/>
        </w:rPr>
      </w:pPr>
      <w:r>
        <w:rPr>
          <w:sz w:val="24"/>
        </w:rPr>
        <w:t xml:space="preserve">Nejlepší jedinec opačného pohlaví na </w:t>
      </w:r>
      <w:proofErr w:type="spellStart"/>
      <w:r>
        <w:rPr>
          <w:sz w:val="24"/>
        </w:rPr>
        <w:t>coursingu</w:t>
      </w:r>
      <w:proofErr w:type="spellEnd"/>
      <w:r>
        <w:rPr>
          <w:sz w:val="24"/>
        </w:rPr>
        <w:t xml:space="preserve"> (pokud se </w:t>
      </w:r>
      <w:proofErr w:type="gramStart"/>
      <w:r>
        <w:rPr>
          <w:sz w:val="24"/>
        </w:rPr>
        <w:t>běží</w:t>
      </w:r>
      <w:proofErr w:type="gramEnd"/>
      <w:r>
        <w:rPr>
          <w:sz w:val="24"/>
        </w:rPr>
        <w:t xml:space="preserve"> v rozdělení dle pohlaví)</w:t>
      </w:r>
    </w:p>
    <w:p w14:paraId="5C1D7522" w14:textId="77777777" w:rsidR="00D45DEF" w:rsidRDefault="00000000">
      <w:pPr>
        <w:pStyle w:val="Odstavecseseznamem"/>
        <w:numPr>
          <w:ilvl w:val="0"/>
          <w:numId w:val="31"/>
        </w:numPr>
        <w:tabs>
          <w:tab w:val="left" w:pos="545"/>
          <w:tab w:val="left" w:pos="546"/>
        </w:tabs>
        <w:spacing w:before="116"/>
        <w:rPr>
          <w:sz w:val="24"/>
        </w:rPr>
      </w:pPr>
      <w:r>
        <w:rPr>
          <w:sz w:val="24"/>
        </w:rPr>
        <w:t>Pokud se účastní 2, 3, 4 nebo 5 psů, platí následující:</w:t>
      </w:r>
    </w:p>
    <w:p w14:paraId="71237B5B" w14:textId="77777777" w:rsidR="00D45DEF" w:rsidRDefault="00000000">
      <w:pPr>
        <w:pStyle w:val="Odstavecseseznamem"/>
        <w:numPr>
          <w:ilvl w:val="1"/>
          <w:numId w:val="31"/>
        </w:numPr>
        <w:tabs>
          <w:tab w:val="left" w:pos="1819"/>
          <w:tab w:val="left" w:pos="1820"/>
        </w:tabs>
        <w:spacing w:before="120"/>
        <w:ind w:left="1819" w:right="386" w:hanging="569"/>
        <w:rPr>
          <w:sz w:val="24"/>
        </w:rPr>
      </w:pPr>
      <w:r>
        <w:rPr>
          <w:sz w:val="24"/>
        </w:rPr>
        <w:t xml:space="preserve">Bez rozdělení do tříd: Třídy FCI-CACIL a CSS </w:t>
      </w:r>
      <w:proofErr w:type="gramStart"/>
      <w:r>
        <w:rPr>
          <w:sz w:val="24"/>
        </w:rPr>
        <w:t>běží</w:t>
      </w:r>
      <w:proofErr w:type="gramEnd"/>
      <w:r>
        <w:rPr>
          <w:sz w:val="24"/>
        </w:rPr>
        <w:t xml:space="preserve"> společně s 1 hodnocením</w:t>
      </w:r>
    </w:p>
    <w:p w14:paraId="7940425F" w14:textId="77777777" w:rsidR="00D45DEF" w:rsidRDefault="00000000">
      <w:pPr>
        <w:pStyle w:val="Odstavecseseznamem"/>
        <w:numPr>
          <w:ilvl w:val="1"/>
          <w:numId w:val="31"/>
        </w:numPr>
        <w:tabs>
          <w:tab w:val="left" w:pos="1819"/>
          <w:tab w:val="left" w:pos="1820"/>
        </w:tabs>
        <w:spacing w:before="121"/>
        <w:ind w:left="1820" w:hanging="569"/>
        <w:rPr>
          <w:sz w:val="24"/>
        </w:rPr>
      </w:pPr>
      <w:r>
        <w:rPr>
          <w:sz w:val="24"/>
        </w:rPr>
        <w:t>Bez rozdělení dle pohlaví</w:t>
      </w:r>
    </w:p>
    <w:p w14:paraId="313F4181" w14:textId="77777777" w:rsidR="00D45DEF" w:rsidRDefault="00000000">
      <w:pPr>
        <w:pStyle w:val="Odstavecseseznamem"/>
        <w:numPr>
          <w:ilvl w:val="1"/>
          <w:numId w:val="31"/>
        </w:numPr>
        <w:tabs>
          <w:tab w:val="left" w:pos="1819"/>
          <w:tab w:val="left" w:pos="1820"/>
        </w:tabs>
        <w:spacing w:before="121"/>
        <w:ind w:left="1820" w:hanging="569"/>
        <w:rPr>
          <w:sz w:val="24"/>
        </w:rPr>
      </w:pPr>
      <w:r>
        <w:rPr>
          <w:sz w:val="24"/>
        </w:rPr>
        <w:t>Nezadávají se ocenění</w:t>
      </w:r>
    </w:p>
    <w:p w14:paraId="62C0C99A" w14:textId="77777777" w:rsidR="00D45DEF" w:rsidRDefault="00000000">
      <w:pPr>
        <w:pStyle w:val="Nadpis3"/>
        <w:numPr>
          <w:ilvl w:val="2"/>
          <w:numId w:val="33"/>
        </w:numPr>
        <w:tabs>
          <w:tab w:val="left" w:pos="1820"/>
        </w:tabs>
        <w:spacing w:before="238"/>
        <w:jc w:val="both"/>
      </w:pPr>
      <w:bookmarkStart w:id="79" w:name="_TOC_250088"/>
      <w:r>
        <w:t xml:space="preserve">Lichý počet </w:t>
      </w:r>
      <w:bookmarkEnd w:id="79"/>
      <w:r>
        <w:t>přihlášených</w:t>
      </w:r>
    </w:p>
    <w:p w14:paraId="19030DB0" w14:textId="77777777" w:rsidR="00D45DEF" w:rsidRDefault="00000000">
      <w:pPr>
        <w:pStyle w:val="Zkladntext"/>
        <w:ind w:right="388"/>
        <w:jc w:val="both"/>
      </w:pPr>
      <w:r>
        <w:t xml:space="preserve">V případě lichého počtu přihlášených se pořadatelé pokusí, pokud to bude možné, najít </w:t>
      </w:r>
      <w:proofErr w:type="spellStart"/>
      <w:r>
        <w:t>sparring</w:t>
      </w:r>
      <w:proofErr w:type="spellEnd"/>
      <w:r>
        <w:t xml:space="preserve"> partnera, aby se nemusel jeden běh běžet sólo</w:t>
      </w:r>
      <w:r>
        <w:rPr>
          <w:b/>
          <w:i/>
        </w:rPr>
        <w:t xml:space="preserve">. </w:t>
      </w:r>
      <w:r>
        <w:t xml:space="preserve">Lze využít psa stejného plemene s licencí, který se daného coursingového závodu neúčastní. Pokud je lichý počet přihlášených v obou pohlavích, pak pes a fena, kteří by jinak běželi sólo, </w:t>
      </w:r>
      <w:proofErr w:type="gramStart"/>
      <w:r>
        <w:t>poběží</w:t>
      </w:r>
      <w:proofErr w:type="gramEnd"/>
      <w:r>
        <w:t xml:space="preserve"> společně.</w:t>
      </w:r>
    </w:p>
    <w:p w14:paraId="2530CC44" w14:textId="77777777" w:rsidR="00D45DEF" w:rsidRDefault="00D45DEF">
      <w:pPr>
        <w:pStyle w:val="Zkladntext"/>
        <w:spacing w:before="10"/>
        <w:ind w:left="0"/>
        <w:rPr>
          <w:sz w:val="19"/>
        </w:rPr>
      </w:pPr>
    </w:p>
    <w:p w14:paraId="5C191070" w14:textId="77777777" w:rsidR="00D45DEF" w:rsidRDefault="00000000">
      <w:pPr>
        <w:pStyle w:val="Nadpis2"/>
        <w:numPr>
          <w:ilvl w:val="1"/>
          <w:numId w:val="37"/>
        </w:numPr>
        <w:tabs>
          <w:tab w:val="left" w:pos="797"/>
          <w:tab w:val="left" w:pos="798"/>
        </w:tabs>
      </w:pPr>
      <w:bookmarkStart w:id="80" w:name="_TOC_250087"/>
      <w:r>
        <w:t xml:space="preserve">Pokyny týkající se terénu, povrchu a délky </w:t>
      </w:r>
      <w:bookmarkEnd w:id="80"/>
      <w:r>
        <w:t>trati</w:t>
      </w:r>
    </w:p>
    <w:p w14:paraId="48987A52" w14:textId="77777777" w:rsidR="00D45DEF" w:rsidRDefault="00000000">
      <w:pPr>
        <w:pStyle w:val="Nadpis3"/>
        <w:numPr>
          <w:ilvl w:val="2"/>
          <w:numId w:val="30"/>
        </w:numPr>
        <w:tabs>
          <w:tab w:val="left" w:pos="1820"/>
        </w:tabs>
        <w:spacing w:before="239"/>
        <w:jc w:val="both"/>
      </w:pPr>
      <w:bookmarkStart w:id="81" w:name="_TOC_250086"/>
      <w:bookmarkEnd w:id="81"/>
      <w:r>
        <w:t>Terén</w:t>
      </w:r>
    </w:p>
    <w:p w14:paraId="1C996944" w14:textId="77777777" w:rsidR="00D45DEF" w:rsidRDefault="00000000">
      <w:pPr>
        <w:pStyle w:val="Zkladntext"/>
        <w:ind w:right="388"/>
        <w:jc w:val="both"/>
      </w:pPr>
      <w:r>
        <w:t>Ideálním coursingovým závodištěm je velká louka. Velmi vhodný je též mírně svažitý nebo mírně kopcovitý terén. Žádoucí je i menší počet keřů i stromů, pokud nepředstavují pro psy žádné nebezpečí.</w:t>
      </w:r>
    </w:p>
    <w:p w14:paraId="44682880" w14:textId="77777777" w:rsidR="00D45DEF" w:rsidRDefault="00D45DEF">
      <w:pPr>
        <w:jc w:val="both"/>
        <w:sectPr w:rsidR="00D45DEF">
          <w:pgSz w:w="11900" w:h="16840"/>
          <w:pgMar w:top="700" w:right="1300" w:bottom="540" w:left="1300" w:header="0" w:footer="355" w:gutter="0"/>
          <w:cols w:space="708"/>
        </w:sectPr>
      </w:pPr>
    </w:p>
    <w:p w14:paraId="6AE68553" w14:textId="77777777" w:rsidR="00D45DEF" w:rsidRDefault="00000000">
      <w:pPr>
        <w:pStyle w:val="Nadpis3"/>
        <w:numPr>
          <w:ilvl w:val="2"/>
          <w:numId w:val="30"/>
        </w:numPr>
        <w:tabs>
          <w:tab w:val="left" w:pos="1820"/>
        </w:tabs>
        <w:spacing w:before="27"/>
        <w:jc w:val="both"/>
      </w:pPr>
      <w:bookmarkStart w:id="82" w:name="_TOC_250085"/>
      <w:bookmarkEnd w:id="82"/>
      <w:r>
        <w:lastRenderedPageBreak/>
        <w:t>Povrch</w:t>
      </w:r>
    </w:p>
    <w:p w14:paraId="28959E4A" w14:textId="77777777" w:rsidR="00D45DEF" w:rsidRDefault="00000000">
      <w:pPr>
        <w:pStyle w:val="Zkladntext"/>
        <w:spacing w:before="121"/>
        <w:ind w:right="386"/>
        <w:jc w:val="both"/>
      </w:pPr>
      <w:r>
        <w:t>Půda by neměla být příliš kluzká a nesmí na ní být kameny a díry. Velmi se doporučuje zařadit přírodní překážky, ale není to povinností. Musí být ze strany psů zřetelně viditelné ze vzdálenosti nejméně 30 metrů, zejména pokud jsou zasazené v zemi. Délka trávy by neměla být delší než přibližně 10 cm.</w:t>
      </w:r>
    </w:p>
    <w:p w14:paraId="0EE64E55" w14:textId="77777777" w:rsidR="00D45DEF" w:rsidRDefault="00D45DEF">
      <w:pPr>
        <w:pStyle w:val="Zkladntext"/>
        <w:spacing w:before="8"/>
        <w:ind w:left="0"/>
        <w:rPr>
          <w:sz w:val="19"/>
        </w:rPr>
      </w:pPr>
    </w:p>
    <w:p w14:paraId="3457D75D" w14:textId="77777777" w:rsidR="00D45DEF" w:rsidRDefault="00000000">
      <w:pPr>
        <w:pStyle w:val="Nadpis3"/>
        <w:numPr>
          <w:ilvl w:val="2"/>
          <w:numId w:val="30"/>
        </w:numPr>
        <w:tabs>
          <w:tab w:val="left" w:pos="1819"/>
          <w:tab w:val="left" w:pos="1820"/>
        </w:tabs>
      </w:pPr>
      <w:r>
        <w:t>Délka</w:t>
      </w:r>
      <w:bookmarkStart w:id="83" w:name="_TOC_250084"/>
      <w:r>
        <w:t xml:space="preserve"> trati</w:t>
      </w:r>
      <w:bookmarkEnd w:id="83"/>
    </w:p>
    <w:p w14:paraId="28EDE560" w14:textId="77777777" w:rsidR="00D45DEF" w:rsidRDefault="00000000">
      <w:pPr>
        <w:pStyle w:val="Zkladntext"/>
      </w:pPr>
      <w:r>
        <w:t>Požadavky na délku trati:</w:t>
      </w:r>
    </w:p>
    <w:p w14:paraId="49855E81" w14:textId="77777777" w:rsidR="00D45DEF" w:rsidRDefault="00000000">
      <w:pPr>
        <w:pStyle w:val="Odstavecseseznamem"/>
        <w:numPr>
          <w:ilvl w:val="0"/>
          <w:numId w:val="29"/>
        </w:numPr>
        <w:tabs>
          <w:tab w:val="left" w:pos="1251"/>
          <w:tab w:val="left" w:pos="1252"/>
        </w:tabs>
        <w:spacing w:before="121" w:line="273" w:lineRule="auto"/>
        <w:ind w:right="392"/>
        <w:rPr>
          <w:rFonts w:ascii="Symbol" w:hAnsi="Symbol"/>
          <w:sz w:val="24"/>
        </w:rPr>
      </w:pPr>
      <w:r>
        <w:rPr>
          <w:sz w:val="24"/>
        </w:rPr>
        <w:t>Od 400 do 700 metrů pro whippety (162), italské chrtíky (200) a sicilské chrty (199).</w:t>
      </w:r>
    </w:p>
    <w:p w14:paraId="1C875168" w14:textId="77777777" w:rsidR="00D45DEF" w:rsidRDefault="00000000">
      <w:pPr>
        <w:pStyle w:val="Odstavecseseznamem"/>
        <w:numPr>
          <w:ilvl w:val="0"/>
          <w:numId w:val="29"/>
        </w:numPr>
        <w:tabs>
          <w:tab w:val="left" w:pos="1251"/>
          <w:tab w:val="left" w:pos="1252"/>
        </w:tabs>
        <w:spacing w:before="4"/>
        <w:ind w:hanging="568"/>
        <w:rPr>
          <w:rFonts w:ascii="Symbol" w:hAnsi="Symbol"/>
        </w:rPr>
      </w:pPr>
      <w:r>
        <w:rPr>
          <w:sz w:val="24"/>
        </w:rPr>
        <w:t>Od 600 do 1000 metrů pro všechna ostatní plemena</w:t>
      </w:r>
      <w:r>
        <w:t>.</w:t>
      </w:r>
    </w:p>
    <w:p w14:paraId="0E4AD4C2" w14:textId="77777777" w:rsidR="00D45DEF" w:rsidRDefault="00D45DEF">
      <w:pPr>
        <w:pStyle w:val="Zkladntext"/>
        <w:spacing w:before="5"/>
        <w:ind w:left="0"/>
        <w:rPr>
          <w:sz w:val="23"/>
        </w:rPr>
      </w:pPr>
    </w:p>
    <w:p w14:paraId="67D0BF03" w14:textId="77777777" w:rsidR="00D45DEF" w:rsidRDefault="00000000">
      <w:pPr>
        <w:pStyle w:val="Nadpis2"/>
        <w:numPr>
          <w:ilvl w:val="1"/>
          <w:numId w:val="37"/>
        </w:numPr>
        <w:tabs>
          <w:tab w:val="left" w:pos="797"/>
          <w:tab w:val="left" w:pos="798"/>
        </w:tabs>
      </w:pPr>
      <w:bookmarkStart w:id="84" w:name="_TOC_250083"/>
      <w:r>
        <w:t xml:space="preserve">Vzdálenost mezi </w:t>
      </w:r>
      <w:bookmarkEnd w:id="84"/>
      <w:r>
        <w:t>kladkami</w:t>
      </w:r>
    </w:p>
    <w:p w14:paraId="4E3CBA32" w14:textId="77777777" w:rsidR="00D45DEF" w:rsidRDefault="00000000">
      <w:pPr>
        <w:pStyle w:val="Zkladntext"/>
        <w:ind w:right="377"/>
      </w:pPr>
      <w:r>
        <w:t>Vzdálenost mezi kladkami je důležitým faktorem a musí být přizpůsobena stavu a převýšení terénu.</w:t>
      </w:r>
    </w:p>
    <w:p w14:paraId="0ABFDD6B" w14:textId="77777777" w:rsidR="00D45DEF" w:rsidRDefault="00000000">
      <w:pPr>
        <w:pStyle w:val="Zkladntext"/>
        <w:spacing w:before="120"/>
        <w:ind w:right="386"/>
      </w:pPr>
      <w:r>
        <w:t xml:space="preserve">Je nanejvýš důležité, aby vzdálenost mezi kladkami a </w:t>
      </w:r>
      <w:proofErr w:type="spellStart"/>
      <w:r>
        <w:t>zaúhlení</w:t>
      </w:r>
      <w:proofErr w:type="spellEnd"/>
      <w:r>
        <w:t xml:space="preserve"> tratě nepředstavovaly pro psy nebezpečí.</w:t>
      </w:r>
    </w:p>
    <w:p w14:paraId="7D9E0FC2" w14:textId="77777777" w:rsidR="00D45DEF" w:rsidRDefault="00D45DEF">
      <w:pPr>
        <w:pStyle w:val="Zkladntext"/>
        <w:spacing w:before="8"/>
        <w:ind w:left="0"/>
        <w:rPr>
          <w:sz w:val="19"/>
        </w:rPr>
      </w:pPr>
    </w:p>
    <w:p w14:paraId="33CF8707" w14:textId="77777777" w:rsidR="00D45DEF" w:rsidRDefault="00000000">
      <w:pPr>
        <w:pStyle w:val="Nadpis2"/>
        <w:numPr>
          <w:ilvl w:val="1"/>
          <w:numId w:val="37"/>
        </w:numPr>
        <w:tabs>
          <w:tab w:val="left" w:pos="798"/>
        </w:tabs>
        <w:jc w:val="both"/>
      </w:pPr>
      <w:bookmarkStart w:id="85" w:name="_TOC_250082"/>
      <w:r>
        <w:t xml:space="preserve">Rozložení </w:t>
      </w:r>
      <w:bookmarkEnd w:id="85"/>
      <w:r>
        <w:t>závodiště</w:t>
      </w:r>
    </w:p>
    <w:p w14:paraId="3B7BF3A1" w14:textId="77777777" w:rsidR="00D45DEF" w:rsidRDefault="00000000">
      <w:pPr>
        <w:pStyle w:val="Zkladntext"/>
        <w:spacing w:before="121"/>
        <w:ind w:right="386"/>
        <w:jc w:val="both"/>
      </w:pPr>
      <w:r>
        <w:t xml:space="preserve">Vzhledem k vysokému fyzickému výkonu, který je od psů při </w:t>
      </w:r>
      <w:proofErr w:type="spellStart"/>
      <w:r>
        <w:t>coursingu</w:t>
      </w:r>
      <w:proofErr w:type="spellEnd"/>
      <w:r>
        <w:t xml:space="preserve"> vyžadován, musí být celá trať dobře viditelná a nesmí představovat žádné nebezpečí. Uspořádání trati se musí pro druhé kolo změnit a toto nové rozložení musí být na shodné výkonnostní úrovni jako rozložení pro první kolo. Vhodné je běhat na trati v opačném směru.</w:t>
      </w:r>
    </w:p>
    <w:p w14:paraId="1D3E4A65" w14:textId="77777777" w:rsidR="00D45DEF" w:rsidRDefault="00000000">
      <w:pPr>
        <w:pStyle w:val="Zkladntext"/>
        <w:ind w:right="388"/>
        <w:jc w:val="both"/>
      </w:pPr>
      <w:r>
        <w:t>Pro větší plemena se ve srovnání s uspořádáním trati pro menší plemena doporučují delší vzdálenosti mezi kladkami a širší zatáčky. Trať musí v obou kolech zahrnovat zatáčky a rovné úseky, aby odhalila coursingové schopnosti psů.</w:t>
      </w:r>
    </w:p>
    <w:p w14:paraId="79B8D589" w14:textId="77777777" w:rsidR="00D45DEF" w:rsidRDefault="00000000">
      <w:pPr>
        <w:pStyle w:val="Zkladntext"/>
        <w:spacing w:before="120"/>
        <w:ind w:right="387"/>
        <w:jc w:val="both"/>
      </w:pPr>
      <w:r>
        <w:t>Lanko s návnadou musí být umístěno tak, aby se minimalizovalo riziko, že se do něj psi zamotají a poraní. Na svažitých závodištích je třeba dbát na to, aby nástraha zůstávala v pohybu v kontaktu se zemí.</w:t>
      </w:r>
    </w:p>
    <w:p w14:paraId="42E4E899" w14:textId="77777777" w:rsidR="00D45DEF" w:rsidRDefault="00000000">
      <w:pPr>
        <w:pStyle w:val="Zkladntext"/>
        <w:ind w:right="390"/>
        <w:jc w:val="both"/>
      </w:pPr>
      <w:r>
        <w:t>Použití nekonečného zajíce (s uzavřenou smyčkou taženou po zemi) bude jasně uvedeno v propozicích pro účastníky.</w:t>
      </w:r>
    </w:p>
    <w:p w14:paraId="62BC0AEC" w14:textId="77777777" w:rsidR="00D45DEF" w:rsidRDefault="00D45DEF">
      <w:pPr>
        <w:pStyle w:val="Zkladntext"/>
        <w:spacing w:before="11"/>
        <w:ind w:left="0"/>
        <w:rPr>
          <w:sz w:val="19"/>
        </w:rPr>
      </w:pPr>
    </w:p>
    <w:p w14:paraId="62FBFBAA" w14:textId="77777777" w:rsidR="00D45DEF" w:rsidRDefault="00000000">
      <w:pPr>
        <w:pStyle w:val="Nadpis2"/>
        <w:numPr>
          <w:ilvl w:val="1"/>
          <w:numId w:val="37"/>
        </w:numPr>
        <w:tabs>
          <w:tab w:val="left" w:pos="798"/>
        </w:tabs>
        <w:jc w:val="both"/>
      </w:pPr>
      <w:bookmarkStart w:id="86" w:name="_TOC_250081"/>
      <w:bookmarkEnd w:id="86"/>
      <w:r>
        <w:t>Sedliště</w:t>
      </w:r>
    </w:p>
    <w:p w14:paraId="77F2933A" w14:textId="77777777" w:rsidR="00D45DEF" w:rsidRDefault="00000000">
      <w:pPr>
        <w:pStyle w:val="Zkladntext"/>
        <w:spacing w:before="118"/>
        <w:ind w:right="385"/>
        <w:jc w:val="both"/>
      </w:pPr>
      <w:r>
        <w:t xml:space="preserve">U každé trati musí být sedliště. Zde se psi připravují ke startu. Zodpovědností vedoucího </w:t>
      </w:r>
      <w:proofErr w:type="spellStart"/>
      <w:r>
        <w:t>coursingu</w:t>
      </w:r>
      <w:proofErr w:type="spellEnd"/>
      <w:r>
        <w:t xml:space="preserve"> je zde zajistit kontrolu čipů a bandáží. Musí být instalována vizuální zábrana, aby psi neměli přímý výhled na trať.</w:t>
      </w:r>
    </w:p>
    <w:p w14:paraId="30071C8B" w14:textId="77777777" w:rsidR="00D45DEF" w:rsidRDefault="00D45DEF">
      <w:pPr>
        <w:pStyle w:val="Zkladntext"/>
        <w:spacing w:before="8"/>
        <w:ind w:left="0"/>
        <w:rPr>
          <w:sz w:val="19"/>
        </w:rPr>
      </w:pPr>
    </w:p>
    <w:p w14:paraId="1BDEDFBC" w14:textId="77777777" w:rsidR="00D45DEF" w:rsidRDefault="00000000">
      <w:pPr>
        <w:pStyle w:val="Nadpis2"/>
        <w:numPr>
          <w:ilvl w:val="1"/>
          <w:numId w:val="37"/>
        </w:numPr>
        <w:tabs>
          <w:tab w:val="left" w:pos="798"/>
        </w:tabs>
        <w:jc w:val="both"/>
      </w:pPr>
      <w:bookmarkStart w:id="87" w:name="_TOC_250080"/>
      <w:r>
        <w:t>Start</w:t>
      </w:r>
      <w:bookmarkEnd w:id="87"/>
    </w:p>
    <w:p w14:paraId="5039DD9A" w14:textId="018E9B76" w:rsidR="00D45DEF" w:rsidRDefault="00000000">
      <w:pPr>
        <w:pStyle w:val="Nadpis3"/>
        <w:spacing w:before="242"/>
        <w:ind w:left="687" w:firstLine="0"/>
      </w:pPr>
      <w:r>
        <w:t>3.8</w:t>
      </w:r>
      <w:bookmarkStart w:id="88" w:name="_TOC_250079"/>
      <w:r>
        <w:t>.1</w:t>
      </w:r>
      <w:bookmarkEnd w:id="88"/>
      <w:r>
        <w:t xml:space="preserve"> Dečky</w:t>
      </w:r>
    </w:p>
    <w:p w14:paraId="56F74086" w14:textId="77777777" w:rsidR="00D45DEF" w:rsidRDefault="00000000">
      <w:pPr>
        <w:pStyle w:val="Zkladntext"/>
        <w:ind w:right="389"/>
        <w:jc w:val="both"/>
      </w:pPr>
      <w:r>
        <w:t xml:space="preserve">Psi </w:t>
      </w:r>
      <w:proofErr w:type="gramStart"/>
      <w:r>
        <w:t>běží</w:t>
      </w:r>
      <w:proofErr w:type="gramEnd"/>
      <w:r>
        <w:t xml:space="preserve"> ve dvojicích a vypouštějí se na trať současně. Jeden z nich </w:t>
      </w:r>
      <w:proofErr w:type="gramStart"/>
      <w:r>
        <w:t>běží</w:t>
      </w:r>
      <w:proofErr w:type="gramEnd"/>
      <w:r>
        <w:t xml:space="preserve"> v červené, druhý v bílé dečce. Červená startuje vpravo a bílá vlevo (z pohledu psovoda). Používání barevných obojků místo deček není povoleno. Na dečkách nesmí být texty, značky ani jiné atributy, které by mohly sloužit k identifikaci psa. Popis deček viz příloha 7.2.</w:t>
      </w:r>
    </w:p>
    <w:p w14:paraId="66733DE1" w14:textId="77777777" w:rsidR="00D45DEF" w:rsidRDefault="00D45DEF">
      <w:pPr>
        <w:jc w:val="both"/>
        <w:sectPr w:rsidR="00D45DEF">
          <w:pgSz w:w="11900" w:h="16840"/>
          <w:pgMar w:top="760" w:right="1300" w:bottom="540" w:left="1300" w:header="0" w:footer="355" w:gutter="0"/>
          <w:cols w:space="708"/>
        </w:sectPr>
      </w:pPr>
    </w:p>
    <w:p w14:paraId="6E19BB79" w14:textId="77777777" w:rsidR="00D45DEF" w:rsidRDefault="00000000">
      <w:pPr>
        <w:pStyle w:val="Nadpis2"/>
        <w:numPr>
          <w:ilvl w:val="1"/>
          <w:numId w:val="37"/>
        </w:numPr>
        <w:tabs>
          <w:tab w:val="left" w:pos="798"/>
        </w:tabs>
        <w:spacing w:before="27"/>
        <w:jc w:val="both"/>
      </w:pPr>
      <w:bookmarkStart w:id="89" w:name="_TOC_250078"/>
      <w:r>
        <w:lastRenderedPageBreak/>
        <w:t xml:space="preserve">Coursingové </w:t>
      </w:r>
      <w:bookmarkEnd w:id="89"/>
      <w:r>
        <w:t>vybavení</w:t>
      </w:r>
    </w:p>
    <w:p w14:paraId="6C3A0FE2" w14:textId="77777777" w:rsidR="00D45DEF" w:rsidRDefault="00000000">
      <w:pPr>
        <w:pStyle w:val="Zkladntext"/>
        <w:spacing w:before="121"/>
        <w:ind w:right="387"/>
        <w:jc w:val="both"/>
      </w:pPr>
      <w:r>
        <w:t xml:space="preserve">Pořadatel je odpovědný za to, že je veškeré coursingové vybavení v perfektním provozním stavu, a lze tak zaručit bezproblémové fungování. Vedoucí </w:t>
      </w:r>
      <w:proofErr w:type="spellStart"/>
      <w:r>
        <w:t>coursingu</w:t>
      </w:r>
      <w:proofErr w:type="spellEnd"/>
      <w:r>
        <w:t xml:space="preserve"> se musí postarat o to, aby bylo v dostatečném množství a kvalitě k dispozici záložní vybavení, a zajistit tak bezproblémový průběh </w:t>
      </w:r>
      <w:proofErr w:type="spellStart"/>
      <w:r>
        <w:t>coursingu</w:t>
      </w:r>
      <w:proofErr w:type="spellEnd"/>
      <w:r>
        <w:t>. Doporučuje se, aby zásoba záložního materiálu plně pokrývala všechny důležité součásti pro jednu trať.</w:t>
      </w:r>
    </w:p>
    <w:p w14:paraId="0A8045EB" w14:textId="77777777" w:rsidR="00D45DEF" w:rsidRDefault="00000000">
      <w:pPr>
        <w:pStyle w:val="Zkladntext"/>
        <w:jc w:val="both"/>
      </w:pPr>
      <w:r>
        <w:t>Zařízení pro tažení návnady musí splňovat tyto požadavky:</w:t>
      </w:r>
    </w:p>
    <w:p w14:paraId="760702BD" w14:textId="77777777" w:rsidR="00D45DEF" w:rsidRDefault="00000000">
      <w:pPr>
        <w:pStyle w:val="Odstavecseseznamem"/>
        <w:numPr>
          <w:ilvl w:val="2"/>
          <w:numId w:val="37"/>
        </w:numPr>
        <w:tabs>
          <w:tab w:val="left" w:pos="1251"/>
          <w:tab w:val="left" w:pos="1252"/>
        </w:tabs>
        <w:spacing w:before="120"/>
        <w:ind w:hanging="568"/>
        <w:rPr>
          <w:sz w:val="24"/>
        </w:rPr>
      </w:pPr>
      <w:r>
        <w:rPr>
          <w:sz w:val="24"/>
        </w:rPr>
        <w:t>Schopnost razantně zrychlit tažení návnady a rychle ji zastavit.</w:t>
      </w:r>
    </w:p>
    <w:p w14:paraId="0600F99C" w14:textId="77777777" w:rsidR="00D45DEF" w:rsidRDefault="00000000">
      <w:pPr>
        <w:pStyle w:val="Odstavecseseznamem"/>
        <w:numPr>
          <w:ilvl w:val="2"/>
          <w:numId w:val="37"/>
        </w:numPr>
        <w:tabs>
          <w:tab w:val="left" w:pos="1251"/>
          <w:tab w:val="left" w:pos="1252"/>
        </w:tabs>
        <w:spacing w:before="120"/>
        <w:ind w:hanging="568"/>
        <w:rPr>
          <w:sz w:val="24"/>
        </w:rPr>
      </w:pPr>
      <w:r>
        <w:rPr>
          <w:sz w:val="24"/>
        </w:rPr>
        <w:t>Rychlé reakce na změny rychlosti.</w:t>
      </w:r>
    </w:p>
    <w:p w14:paraId="6E748D57" w14:textId="77777777" w:rsidR="00D45DEF" w:rsidRDefault="00000000">
      <w:pPr>
        <w:pStyle w:val="Odstavecseseznamem"/>
        <w:numPr>
          <w:ilvl w:val="2"/>
          <w:numId w:val="37"/>
        </w:numPr>
        <w:tabs>
          <w:tab w:val="left" w:pos="1251"/>
          <w:tab w:val="left" w:pos="1252"/>
        </w:tabs>
        <w:spacing w:before="119"/>
        <w:ind w:hanging="568"/>
        <w:rPr>
          <w:sz w:val="24"/>
        </w:rPr>
      </w:pPr>
      <w:r>
        <w:rPr>
          <w:sz w:val="24"/>
        </w:rPr>
        <w:t>Z hlediska výkonu disponovat dostatečnou rezervou.</w:t>
      </w:r>
    </w:p>
    <w:p w14:paraId="085F413D" w14:textId="77777777" w:rsidR="00D45DEF" w:rsidRDefault="00000000">
      <w:pPr>
        <w:pStyle w:val="Zkladntext"/>
        <w:spacing w:before="120"/>
        <w:ind w:right="388"/>
        <w:jc w:val="both"/>
      </w:pPr>
      <w:r>
        <w:t xml:space="preserve">Návnada musí být asi 40 cm dlouhá. Lze použít dobře viditelnou plastovou nebo látkovou návnadu. S ohledem na dichromatické vidění u psů se doporučuje používat návnadu </w:t>
      </w:r>
      <w:proofErr w:type="gramStart"/>
      <w:r>
        <w:t>v</w:t>
      </w:r>
      <w:proofErr w:type="gramEnd"/>
      <w:r>
        <w:t xml:space="preserve"> žluté a/nebo modré barvě. Kladky nejsou světlé barvy a neblýskají se.</w:t>
      </w:r>
    </w:p>
    <w:p w14:paraId="495673BD" w14:textId="77777777" w:rsidR="00D45DEF" w:rsidRDefault="00D45DEF">
      <w:pPr>
        <w:pStyle w:val="Zkladntext"/>
        <w:spacing w:before="10"/>
        <w:ind w:left="0"/>
        <w:rPr>
          <w:sz w:val="19"/>
        </w:rPr>
      </w:pPr>
    </w:p>
    <w:p w14:paraId="14A2E471" w14:textId="77777777" w:rsidR="00D45DEF" w:rsidRDefault="00000000">
      <w:pPr>
        <w:pStyle w:val="Nadpis2"/>
        <w:numPr>
          <w:ilvl w:val="1"/>
          <w:numId w:val="37"/>
        </w:numPr>
        <w:tabs>
          <w:tab w:val="left" w:pos="798"/>
        </w:tabs>
        <w:spacing w:before="1"/>
        <w:jc w:val="both"/>
      </w:pPr>
      <w:bookmarkStart w:id="90" w:name="_TOC_250077"/>
      <w:bookmarkEnd w:id="90"/>
      <w:r>
        <w:t>Posuzování</w:t>
      </w:r>
    </w:p>
    <w:p w14:paraId="4822812B" w14:textId="77777777" w:rsidR="00D45DEF" w:rsidRDefault="00000000">
      <w:pPr>
        <w:pStyle w:val="Nadpis3"/>
        <w:numPr>
          <w:ilvl w:val="2"/>
          <w:numId w:val="28"/>
        </w:numPr>
        <w:tabs>
          <w:tab w:val="left" w:pos="1820"/>
        </w:tabs>
        <w:spacing w:before="238"/>
        <w:jc w:val="both"/>
      </w:pPr>
      <w:bookmarkStart w:id="91" w:name="_TOC_250076"/>
      <w:r>
        <w:t xml:space="preserve">Bodování a </w:t>
      </w:r>
      <w:bookmarkEnd w:id="91"/>
      <w:r>
        <w:t>umístění</w:t>
      </w:r>
    </w:p>
    <w:p w14:paraId="6EC21859" w14:textId="77777777" w:rsidR="00D45DEF" w:rsidRDefault="00000000">
      <w:pPr>
        <w:pStyle w:val="Zkladntext"/>
        <w:spacing w:before="120"/>
        <w:ind w:right="389"/>
        <w:jc w:val="both"/>
      </w:pPr>
      <w:r>
        <w:t>Coursingoví rozhodčí hodnotí výkony psů na základě pěti (5) kritérií (viz níže). Maximální počet bodů, které lze udělit za každé kritérium, je 20.</w:t>
      </w:r>
    </w:p>
    <w:p w14:paraId="272D0459" w14:textId="77777777" w:rsidR="00D45DEF" w:rsidRDefault="00000000">
      <w:pPr>
        <w:pStyle w:val="Zkladntext"/>
        <w:ind w:right="389"/>
        <w:jc w:val="both"/>
      </w:pPr>
      <w:r>
        <w:t>Chrti, kteří v prvním kole nezískají alespoň 50 % maximálního počtu bodů, budou z druhého kola vyloučeni.</w:t>
      </w:r>
    </w:p>
    <w:p w14:paraId="050C811C" w14:textId="77777777" w:rsidR="00D45DEF" w:rsidRDefault="00000000">
      <w:pPr>
        <w:pStyle w:val="Zkladntext"/>
        <w:spacing w:before="122"/>
        <w:jc w:val="both"/>
      </w:pPr>
      <w:r>
        <w:t>Jiné systémy posuzování nejsou pro mezinárodní akce FCI povoleny.</w:t>
      </w:r>
    </w:p>
    <w:p w14:paraId="4BC1BA2E" w14:textId="77777777" w:rsidR="00D45DEF" w:rsidRDefault="00000000">
      <w:pPr>
        <w:pStyle w:val="Zkladntext"/>
        <w:spacing w:before="120"/>
        <w:ind w:right="388"/>
        <w:jc w:val="both"/>
      </w:pPr>
      <w:r>
        <w:t>Psi musí být do prvních běhů rozděleni náhodně bez jakéhokoli upřednostnění. Psi ze stejné země a/nebo stejného majitele by pokud možno neměli běžet společně.</w:t>
      </w:r>
    </w:p>
    <w:p w14:paraId="62105A97" w14:textId="77777777" w:rsidR="00D45DEF" w:rsidRDefault="00000000">
      <w:pPr>
        <w:pStyle w:val="Zkladntext"/>
        <w:spacing w:before="120"/>
        <w:ind w:right="389"/>
        <w:jc w:val="both"/>
      </w:pPr>
      <w:r>
        <w:t>Musí proběhnout dvě kola a body z nich se sčítají. Pokud není možné uspořádat druhé kolo, jsou pro určení pořadí použity body získané v prvním kole.</w:t>
      </w:r>
    </w:p>
    <w:p w14:paraId="28703191" w14:textId="77777777" w:rsidR="00D45DEF" w:rsidRDefault="00000000">
      <w:pPr>
        <w:pStyle w:val="Zkladntext"/>
        <w:ind w:right="388"/>
        <w:jc w:val="both"/>
      </w:pPr>
      <w:r>
        <w:t xml:space="preserve">Startovní pořadí ve druhém kole vychází z hodnocení v prvním kole. Psi s umístěním 1+2; 3+4 atd. </w:t>
      </w:r>
      <w:proofErr w:type="gramStart"/>
      <w:r>
        <w:t>běží</w:t>
      </w:r>
      <w:proofErr w:type="gramEnd"/>
      <w:r>
        <w:t xml:space="preserve"> společně. Jednotlivé páry se seřadí náhodně.</w:t>
      </w:r>
    </w:p>
    <w:p w14:paraId="732A51ED" w14:textId="77777777" w:rsidR="00D45DEF" w:rsidRDefault="00000000">
      <w:pPr>
        <w:pStyle w:val="Zkladntext"/>
        <w:spacing w:before="120"/>
        <w:ind w:right="385"/>
        <w:jc w:val="both"/>
      </w:pPr>
      <w:r>
        <w:t>V případě, že dva nebo více účastníků dosáhnou stejného výsledku (na základě bodů získaných ze dvou běhů), získá lepší umístění pes, který dosáhl vyššího počtu bodů ve druhém běhu.</w:t>
      </w:r>
    </w:p>
    <w:p w14:paraId="3995F187" w14:textId="7B2DAD1B" w:rsidR="00D45DEF" w:rsidRDefault="00000000">
      <w:pPr>
        <w:pStyle w:val="Zkladntext"/>
        <w:spacing w:before="120"/>
        <w:ind w:right="389"/>
        <w:jc w:val="both"/>
      </w:pPr>
      <w:r>
        <w:t>Pokud je přesto výsledek stále shodný, získá lepší umístění pes, který dosáhl vyššího počtu bodů ve druhém běhu v jednotlivých kritériích v tomto pořadí důležitosti:</w:t>
      </w:r>
      <w:r w:rsidR="00252C75">
        <w:t xml:space="preserve"> </w:t>
      </w:r>
      <w:r>
        <w:t>§ 3.10.4 Obratnost, § 3.10.5 Rychlost, poté § 3.10.6 Vytrvalost, poté § 3.10.7 Sledování, poté § 3.10.8 Úsilí. Výsledky v rámci kritérií z prvního běhu se při tomto rozdělení nepoužijí.</w:t>
      </w:r>
    </w:p>
    <w:p w14:paraId="485F8868" w14:textId="77777777" w:rsidR="00D45DEF" w:rsidRDefault="00000000">
      <w:pPr>
        <w:pStyle w:val="Zkladntext"/>
        <w:spacing w:before="121"/>
        <w:jc w:val="both"/>
      </w:pPr>
      <w:r>
        <w:t>Pokud je výsledek stále stejný, bude oceněno více psů na stejném místě.</w:t>
      </w:r>
    </w:p>
    <w:p w14:paraId="1400D8BF" w14:textId="77777777" w:rsidR="00D45DEF" w:rsidRDefault="00D45DEF">
      <w:pPr>
        <w:pStyle w:val="Zkladntext"/>
        <w:spacing w:before="8"/>
        <w:ind w:left="0"/>
        <w:rPr>
          <w:sz w:val="19"/>
        </w:rPr>
      </w:pPr>
    </w:p>
    <w:p w14:paraId="7F87DE7D" w14:textId="77777777" w:rsidR="00D45DEF" w:rsidRDefault="00000000">
      <w:pPr>
        <w:pStyle w:val="Nadpis3"/>
        <w:numPr>
          <w:ilvl w:val="2"/>
          <w:numId w:val="28"/>
        </w:numPr>
        <w:tabs>
          <w:tab w:val="left" w:pos="1820"/>
        </w:tabs>
        <w:jc w:val="both"/>
      </w:pPr>
      <w:bookmarkStart w:id="92" w:name="_TOC_250075"/>
      <w:r>
        <w:t xml:space="preserve">Změna </w:t>
      </w:r>
      <w:bookmarkEnd w:id="92"/>
      <w:r>
        <w:t>bodování</w:t>
      </w:r>
    </w:p>
    <w:p w14:paraId="1A6F7014" w14:textId="77777777" w:rsidR="00D45DEF" w:rsidRDefault="00000000">
      <w:pPr>
        <w:pStyle w:val="Zkladntext"/>
        <w:jc w:val="both"/>
      </w:pPr>
      <w:r>
        <w:t>Každý rozhodčí musí každou stránku svého bodovacího protokolu podepsat.</w:t>
      </w:r>
    </w:p>
    <w:p w14:paraId="402B5CBF" w14:textId="77777777" w:rsidR="00D45DEF" w:rsidRDefault="00D45DEF">
      <w:pPr>
        <w:jc w:val="both"/>
        <w:sectPr w:rsidR="00D45DEF">
          <w:pgSz w:w="11900" w:h="16840"/>
          <w:pgMar w:top="760" w:right="1300" w:bottom="540" w:left="1300" w:header="0" w:footer="355" w:gutter="0"/>
          <w:cols w:space="708"/>
        </w:sectPr>
      </w:pPr>
    </w:p>
    <w:p w14:paraId="5A91EF0A" w14:textId="77777777" w:rsidR="00D45DEF" w:rsidRDefault="00000000">
      <w:pPr>
        <w:pStyle w:val="Zkladntext"/>
        <w:spacing w:before="26"/>
        <w:ind w:right="387"/>
        <w:jc w:val="both"/>
      </w:pPr>
      <w:r>
        <w:lastRenderedPageBreak/>
        <w:t>Bodování rozhodčího je od okamžiku, kdy rozhodčí podepsal bodovací protokol a předal jej coursingovému asistentovi nebo, pokud není funkce coursingového asistenta obsazena, sekretariátu, konečné a závazné. Bodování může být změněno, pokud si asistent nebo pracovník sekretariátu všimne zjevných chyb v bodování nebo omylů v bodovacím protokolu. Změny musí být detailně probrány s rozhodčím a lze je provést pouze tehdy, pokud se změnou rozhodčí souhlasí. Po zveřejnění výsledkové listiny již nelze chyby v bodování ze strany rozhodčích opravovat.</w:t>
      </w:r>
    </w:p>
    <w:p w14:paraId="2B8C42CD" w14:textId="77777777" w:rsidR="00D45DEF" w:rsidRDefault="00D45DEF">
      <w:pPr>
        <w:pStyle w:val="Zkladntext"/>
        <w:spacing w:before="10"/>
        <w:ind w:left="0"/>
        <w:rPr>
          <w:sz w:val="19"/>
        </w:rPr>
      </w:pPr>
    </w:p>
    <w:p w14:paraId="3EEB8917" w14:textId="77777777" w:rsidR="00D45DEF" w:rsidRDefault="00000000">
      <w:pPr>
        <w:pStyle w:val="Nadpis3"/>
        <w:numPr>
          <w:ilvl w:val="2"/>
          <w:numId w:val="28"/>
        </w:numPr>
        <w:tabs>
          <w:tab w:val="left" w:pos="1820"/>
        </w:tabs>
        <w:jc w:val="both"/>
      </w:pPr>
      <w:bookmarkStart w:id="93" w:name="_TOC_250074"/>
      <w:r>
        <w:t xml:space="preserve">Agresivní chování </w:t>
      </w:r>
      <w:bookmarkEnd w:id="93"/>
      <w:r>
        <w:t>(napadání)</w:t>
      </w:r>
    </w:p>
    <w:p w14:paraId="6CF7104B" w14:textId="77777777" w:rsidR="00D45DEF" w:rsidRDefault="00000000">
      <w:pPr>
        <w:pStyle w:val="Zkladntext"/>
        <w:ind w:right="387"/>
        <w:jc w:val="both"/>
      </w:pPr>
      <w:r>
        <w:t>Psi se při běhu nesmí chovat vůči soupeři agresivně. Psi, kteří v průběhu závodu svého soupeře napadnou, musí být diskvalifikováni. O každé diskvalifikaci psa rozhodují všichni rozhodčí společně po diskusi (viz také § 3.11 Sankce).</w:t>
      </w:r>
    </w:p>
    <w:p w14:paraId="5D38FE63" w14:textId="77777777" w:rsidR="00D45DEF" w:rsidRDefault="00000000">
      <w:pPr>
        <w:pStyle w:val="Zkladntext"/>
        <w:ind w:right="386"/>
        <w:jc w:val="both"/>
      </w:pPr>
      <w:r>
        <w:t xml:space="preserve">Běh </w:t>
      </w:r>
      <w:proofErr w:type="gramStart"/>
      <w:r>
        <w:t>končí</w:t>
      </w:r>
      <w:proofErr w:type="gramEnd"/>
      <w:r>
        <w:t>, jakmile se psi dostanou do zóny doběhu (oblast kolem místa, kde se zastaví návnada). Zde platí zásada, že soutěžící psi již nemohou být diskvalifikováni, s výjimkami uvedenými níže. Pokud se na tom rozhodčí dohodnou, mohou psa diskvalifikovat za agresivní chování (útočení) i u doběhu.</w:t>
      </w:r>
    </w:p>
    <w:p w14:paraId="6E840097" w14:textId="77777777" w:rsidR="00D45DEF" w:rsidRDefault="00000000">
      <w:pPr>
        <w:pStyle w:val="Zkladntext"/>
        <w:spacing w:before="122"/>
        <w:ind w:right="388"/>
        <w:jc w:val="both"/>
      </w:pPr>
      <w:r>
        <w:t xml:space="preserve">Psi, kteří v běhu následují svého soupeře se zjevným cílem na něj zaútočit, ale </w:t>
      </w:r>
      <w:proofErr w:type="gramStart"/>
      <w:r>
        <w:t>podaří</w:t>
      </w:r>
      <w:proofErr w:type="gramEnd"/>
      <w:r>
        <w:t xml:space="preserve"> se jim to až v blízkosti návnady nebo u doběhu, musí být diskvalifikováni. Nezbytnou podmínkou pro udělení takové diskvalifikace je, že se pes nesoustředí na návnadu, ale na soupeře.</w:t>
      </w:r>
    </w:p>
    <w:p w14:paraId="59179EE2" w14:textId="77777777" w:rsidR="00D45DEF" w:rsidRDefault="00000000">
      <w:pPr>
        <w:pStyle w:val="Zkladntext"/>
        <w:ind w:right="388"/>
        <w:jc w:val="both"/>
      </w:pPr>
      <w:r>
        <w:t>Psovod se musí k doběhu dostavit co nejrychleji, ale s odchycením svého psa musí počkat na pokyn funkcionáře až do chvíle, kdy psi v doběhu chytí návnadu. Nesmí rušit druhého psa.</w:t>
      </w:r>
    </w:p>
    <w:p w14:paraId="7A373205" w14:textId="77777777" w:rsidR="00D45DEF" w:rsidRDefault="00D45DEF">
      <w:pPr>
        <w:pStyle w:val="Zkladntext"/>
        <w:spacing w:before="8"/>
        <w:ind w:left="0"/>
        <w:rPr>
          <w:sz w:val="19"/>
        </w:rPr>
      </w:pPr>
    </w:p>
    <w:p w14:paraId="3286D590" w14:textId="77777777" w:rsidR="00D45DEF" w:rsidRDefault="00000000">
      <w:pPr>
        <w:pStyle w:val="Nadpis3"/>
        <w:numPr>
          <w:ilvl w:val="2"/>
          <w:numId w:val="28"/>
        </w:numPr>
        <w:tabs>
          <w:tab w:val="left" w:pos="1819"/>
          <w:tab w:val="left" w:pos="1820"/>
        </w:tabs>
      </w:pPr>
      <w:bookmarkStart w:id="94" w:name="_TOC_250073"/>
      <w:bookmarkEnd w:id="94"/>
      <w:r>
        <w:t>Obratnost</w:t>
      </w:r>
    </w:p>
    <w:p w14:paraId="79BBD6F1" w14:textId="77777777" w:rsidR="00D45DEF" w:rsidRDefault="00000000">
      <w:pPr>
        <w:pStyle w:val="Zkladntext"/>
      </w:pPr>
      <w:r>
        <w:t>Obratnost chrta se projevuje:</w:t>
      </w:r>
    </w:p>
    <w:p w14:paraId="3631CF64" w14:textId="77777777" w:rsidR="00D45DEF" w:rsidRDefault="00000000">
      <w:pPr>
        <w:pStyle w:val="Odstavecseseznamem"/>
        <w:numPr>
          <w:ilvl w:val="0"/>
          <w:numId w:val="27"/>
        </w:numPr>
        <w:tabs>
          <w:tab w:val="left" w:pos="1251"/>
          <w:tab w:val="left" w:pos="1252"/>
        </w:tabs>
        <w:spacing w:before="120"/>
        <w:ind w:hanging="568"/>
        <w:rPr>
          <w:sz w:val="24"/>
        </w:rPr>
      </w:pPr>
      <w:r>
        <w:rPr>
          <w:sz w:val="24"/>
        </w:rPr>
        <w:t>Rychlými změnami směru v reakci na změny směru návnady.</w:t>
      </w:r>
    </w:p>
    <w:p w14:paraId="2FEE0246" w14:textId="77777777" w:rsidR="00D45DEF" w:rsidRDefault="00000000">
      <w:pPr>
        <w:pStyle w:val="Odstavecseseznamem"/>
        <w:numPr>
          <w:ilvl w:val="0"/>
          <w:numId w:val="27"/>
        </w:numPr>
        <w:tabs>
          <w:tab w:val="left" w:pos="1251"/>
          <w:tab w:val="left" w:pos="1252"/>
        </w:tabs>
        <w:spacing w:before="123"/>
        <w:ind w:hanging="568"/>
        <w:rPr>
          <w:sz w:val="24"/>
        </w:rPr>
      </w:pPr>
      <w:r>
        <w:rPr>
          <w:sz w:val="24"/>
        </w:rPr>
        <w:t>Překonáváním překážek.</w:t>
      </w:r>
    </w:p>
    <w:p w14:paraId="58DA1431" w14:textId="77777777" w:rsidR="00D45DEF" w:rsidRDefault="00000000">
      <w:pPr>
        <w:pStyle w:val="Odstavecseseznamem"/>
        <w:numPr>
          <w:ilvl w:val="0"/>
          <w:numId w:val="27"/>
        </w:numPr>
        <w:tabs>
          <w:tab w:val="left" w:pos="1251"/>
          <w:tab w:val="left" w:pos="1252"/>
        </w:tabs>
        <w:spacing w:before="119"/>
        <w:ind w:hanging="568"/>
        <w:rPr>
          <w:sz w:val="24"/>
        </w:rPr>
      </w:pPr>
      <w:r>
        <w:rPr>
          <w:sz w:val="24"/>
        </w:rPr>
        <w:t>Při dostižení návnady a zejména při závěrečném skluzu před jejím chycení.</w:t>
      </w:r>
    </w:p>
    <w:p w14:paraId="414570B2" w14:textId="77777777" w:rsidR="00D45DEF" w:rsidRDefault="00000000">
      <w:pPr>
        <w:pStyle w:val="Odstavecseseznamem"/>
        <w:numPr>
          <w:ilvl w:val="0"/>
          <w:numId w:val="27"/>
        </w:numPr>
        <w:tabs>
          <w:tab w:val="left" w:pos="1252"/>
        </w:tabs>
        <w:spacing w:before="120"/>
        <w:ind w:right="388"/>
        <w:jc w:val="both"/>
        <w:rPr>
          <w:sz w:val="24"/>
        </w:rPr>
      </w:pPr>
      <w:r>
        <w:rPr>
          <w:sz w:val="24"/>
        </w:rPr>
        <w:t xml:space="preserve">Psi, kteří </w:t>
      </w:r>
      <w:proofErr w:type="gramStart"/>
      <w:r>
        <w:rPr>
          <w:sz w:val="24"/>
        </w:rPr>
        <w:t>dokáží</w:t>
      </w:r>
      <w:proofErr w:type="gramEnd"/>
      <w:r>
        <w:rPr>
          <w:sz w:val="24"/>
        </w:rPr>
        <w:t xml:space="preserve"> rychle a efektivně měnit směr, což je vizuálně zřejmé v zatáčkách. Psi, kteří postupují vpřed bez zbytečných pohybů (většinou s nízko položeným těžištěm, s využitím síly v každém kroku).</w:t>
      </w:r>
    </w:p>
    <w:p w14:paraId="20012ECA" w14:textId="77777777" w:rsidR="00D45DEF" w:rsidRDefault="00D45DEF">
      <w:pPr>
        <w:pStyle w:val="Zkladntext"/>
        <w:spacing w:before="8"/>
        <w:ind w:left="0"/>
        <w:rPr>
          <w:sz w:val="19"/>
        </w:rPr>
      </w:pPr>
    </w:p>
    <w:p w14:paraId="686CB1DB" w14:textId="77777777" w:rsidR="00D45DEF" w:rsidRDefault="00000000">
      <w:pPr>
        <w:pStyle w:val="Nadpis3"/>
        <w:numPr>
          <w:ilvl w:val="2"/>
          <w:numId w:val="28"/>
        </w:numPr>
        <w:tabs>
          <w:tab w:val="left" w:pos="1820"/>
        </w:tabs>
        <w:jc w:val="both"/>
      </w:pPr>
      <w:bookmarkStart w:id="95" w:name="_TOC_250072"/>
      <w:bookmarkEnd w:id="95"/>
      <w:r>
        <w:t>Rychlost</w:t>
      </w:r>
    </w:p>
    <w:p w14:paraId="2CEFFA6C" w14:textId="77777777" w:rsidR="00D45DEF" w:rsidRDefault="00000000">
      <w:pPr>
        <w:pStyle w:val="Zkladntext"/>
        <w:ind w:right="386"/>
        <w:jc w:val="both"/>
      </w:pPr>
      <w:r>
        <w:t>Rychlost potřebná k ulovení kořisti. projevem je rychlost, s jakou psi získávají náskok, když reagují na překvapivé vzdalování návnady na startu. Rychlost chrta se projevuje v rámci celé délky trati, ale zejména při chytání návnady. Rychlost psa je určována rychlostí změn frekvence jeho pohybů a zrychlením.</w:t>
      </w:r>
    </w:p>
    <w:p w14:paraId="0D66CF3D" w14:textId="77777777" w:rsidR="00D45DEF" w:rsidRDefault="00000000">
      <w:pPr>
        <w:pStyle w:val="Zkladntext"/>
        <w:ind w:right="387"/>
        <w:jc w:val="both"/>
      </w:pPr>
      <w:r>
        <w:t xml:space="preserve">Rozhodčí musí bodově ocenit psa, který </w:t>
      </w:r>
      <w:proofErr w:type="gramStart"/>
      <w:r>
        <w:t>běží</w:t>
      </w:r>
      <w:proofErr w:type="gramEnd"/>
      <w:r>
        <w:t xml:space="preserve"> s nízko položeným těžištěm, výrazně protahuje tělo a štve návnadu. Vzhledem k tomu, že se zde k měření rychlosti nepoužívá časomíra, je způsob, s nímž pes nasazuje své tělo za účelem překonání terénu, důležitým faktorem hodnocení.</w:t>
      </w:r>
    </w:p>
    <w:p w14:paraId="3C290E02" w14:textId="77777777" w:rsidR="00D45DEF" w:rsidRDefault="00D45DEF">
      <w:pPr>
        <w:jc w:val="both"/>
        <w:sectPr w:rsidR="00D45DEF">
          <w:pgSz w:w="11900" w:h="16840"/>
          <w:pgMar w:top="760" w:right="1300" w:bottom="540" w:left="1300" w:header="0" w:footer="355" w:gutter="0"/>
          <w:cols w:space="708"/>
        </w:sectPr>
      </w:pPr>
    </w:p>
    <w:p w14:paraId="0E0B3B12" w14:textId="77777777" w:rsidR="00D45DEF" w:rsidRDefault="00000000">
      <w:pPr>
        <w:pStyle w:val="Zkladntext"/>
        <w:spacing w:before="26"/>
        <w:ind w:right="388"/>
        <w:jc w:val="both"/>
      </w:pPr>
      <w:r>
        <w:lastRenderedPageBreak/>
        <w:t>Absolutní rychlost se při posuzování nebere v úvahu, protože rychlost chrta se musí porovnávat s rychlostí jeho konkurentů. Při posuzování rychlosti je třeba zohlednit vlastnosti plemene. Všechna plemena nedosahují tak vysoké absolutní rychlosti jako ostatní.</w:t>
      </w:r>
    </w:p>
    <w:p w14:paraId="5FE5DAEF" w14:textId="77777777" w:rsidR="00D45DEF" w:rsidRDefault="00000000">
      <w:pPr>
        <w:pStyle w:val="Zkladntext"/>
        <w:spacing w:before="122"/>
        <w:ind w:right="388"/>
        <w:jc w:val="both"/>
      </w:pPr>
      <w:r>
        <w:t>Soupeř na druhé pozici se může pokusit vyvinout maximální rychlost s cílem předstihnout vedoucího psa. K předběhnutí může dojít mezi dvěma po sobě následujícími kladkami.</w:t>
      </w:r>
    </w:p>
    <w:p w14:paraId="100CE1E9" w14:textId="77777777" w:rsidR="00D45DEF" w:rsidRDefault="00D45DEF">
      <w:pPr>
        <w:pStyle w:val="Zkladntext"/>
        <w:spacing w:before="8"/>
        <w:ind w:left="0"/>
        <w:rPr>
          <w:sz w:val="19"/>
        </w:rPr>
      </w:pPr>
    </w:p>
    <w:p w14:paraId="59436E60" w14:textId="77777777" w:rsidR="00D45DEF" w:rsidRDefault="00000000">
      <w:pPr>
        <w:pStyle w:val="Nadpis3"/>
        <w:numPr>
          <w:ilvl w:val="2"/>
          <w:numId w:val="28"/>
        </w:numPr>
        <w:tabs>
          <w:tab w:val="left" w:pos="1820"/>
        </w:tabs>
        <w:jc w:val="both"/>
      </w:pPr>
      <w:bookmarkStart w:id="96" w:name="_TOC_250071"/>
      <w:bookmarkEnd w:id="96"/>
      <w:r>
        <w:t>Vytrvalost</w:t>
      </w:r>
    </w:p>
    <w:p w14:paraId="0AEE44B3" w14:textId="77777777" w:rsidR="00D45DEF" w:rsidRDefault="00000000">
      <w:pPr>
        <w:pStyle w:val="Zkladntext"/>
        <w:ind w:right="387"/>
        <w:jc w:val="both"/>
      </w:pPr>
      <w:r>
        <w:t>Vytrvalost je schopnost chrta dokončit běh v dobré fyzické kondici. Jde o kombinaci jeho fyzických a duševních schopností</w:t>
      </w:r>
      <w:r>
        <w:rPr>
          <w:b/>
          <w:i/>
        </w:rPr>
        <w:t xml:space="preserve">. </w:t>
      </w:r>
      <w:r>
        <w:t xml:space="preserve">Pes, který celou trať </w:t>
      </w:r>
      <w:proofErr w:type="gramStart"/>
      <w:r>
        <w:t>běží</w:t>
      </w:r>
      <w:proofErr w:type="gramEnd"/>
      <w:r>
        <w:t xml:space="preserve"> s chutí a ani v cíli nejeví známky únavy, má dobrou vytrvalost.</w:t>
      </w:r>
    </w:p>
    <w:p w14:paraId="71CE491D" w14:textId="77777777" w:rsidR="00D45DEF" w:rsidRDefault="00D45DEF">
      <w:pPr>
        <w:pStyle w:val="Zkladntext"/>
        <w:spacing w:before="8"/>
        <w:ind w:left="0"/>
        <w:rPr>
          <w:sz w:val="19"/>
        </w:rPr>
      </w:pPr>
    </w:p>
    <w:p w14:paraId="11D7BF52" w14:textId="77777777" w:rsidR="00D45DEF" w:rsidRDefault="00000000">
      <w:pPr>
        <w:pStyle w:val="Nadpis3"/>
        <w:numPr>
          <w:ilvl w:val="2"/>
          <w:numId w:val="28"/>
        </w:numPr>
        <w:tabs>
          <w:tab w:val="left" w:pos="1819"/>
          <w:tab w:val="left" w:pos="1820"/>
        </w:tabs>
      </w:pPr>
      <w:bookmarkStart w:id="97" w:name="_TOC_250070"/>
      <w:bookmarkEnd w:id="97"/>
      <w:r>
        <w:t>Sledování</w:t>
      </w:r>
    </w:p>
    <w:p w14:paraId="1CD361EA" w14:textId="77777777" w:rsidR="00D45DEF" w:rsidRDefault="00000000">
      <w:pPr>
        <w:pStyle w:val="Zkladntext"/>
        <w:ind w:right="377"/>
      </w:pPr>
      <w:r>
        <w:t xml:space="preserve">Sledování je schopnost psa sledovat návnadu způsobem, který je specifický pro dané plemeno, při </w:t>
      </w:r>
      <w:proofErr w:type="gramStart"/>
      <w:r>
        <w:t>100%</w:t>
      </w:r>
      <w:proofErr w:type="gramEnd"/>
      <w:r>
        <w:t xml:space="preserve"> koncentraci na návnadu. Dobré sledování se vyznačuje tím, že pes:</w:t>
      </w:r>
    </w:p>
    <w:p w14:paraId="74601F87" w14:textId="77777777" w:rsidR="00D45DEF" w:rsidRDefault="00000000">
      <w:pPr>
        <w:pStyle w:val="Odstavecseseznamem"/>
        <w:numPr>
          <w:ilvl w:val="0"/>
          <w:numId w:val="26"/>
        </w:numPr>
        <w:tabs>
          <w:tab w:val="left" w:pos="1251"/>
          <w:tab w:val="left" w:pos="1252"/>
        </w:tabs>
        <w:spacing w:before="122"/>
        <w:ind w:right="393"/>
        <w:rPr>
          <w:sz w:val="24"/>
        </w:rPr>
      </w:pPr>
      <w:r>
        <w:rPr>
          <w:sz w:val="24"/>
        </w:rPr>
        <w:t xml:space="preserve">Sleduje návnadu v rámci celé trati a aktivně se ji </w:t>
      </w:r>
      <w:proofErr w:type="gramStart"/>
      <w:r>
        <w:rPr>
          <w:sz w:val="24"/>
        </w:rPr>
        <w:t>snaží</w:t>
      </w:r>
      <w:proofErr w:type="gramEnd"/>
      <w:r>
        <w:rPr>
          <w:sz w:val="24"/>
        </w:rPr>
        <w:t xml:space="preserve"> chytit. Rychle reaguje na pohyb návnady.</w:t>
      </w:r>
    </w:p>
    <w:p w14:paraId="26A66FDC" w14:textId="77777777" w:rsidR="00D45DEF" w:rsidRDefault="00000000">
      <w:pPr>
        <w:pStyle w:val="Odstavecseseznamem"/>
        <w:numPr>
          <w:ilvl w:val="0"/>
          <w:numId w:val="26"/>
        </w:numPr>
        <w:tabs>
          <w:tab w:val="left" w:pos="1251"/>
          <w:tab w:val="left" w:pos="1252"/>
        </w:tabs>
        <w:spacing w:before="120"/>
        <w:ind w:right="389"/>
        <w:rPr>
          <w:sz w:val="24"/>
        </w:rPr>
      </w:pPr>
      <w:r>
        <w:rPr>
          <w:sz w:val="24"/>
        </w:rPr>
        <w:t xml:space="preserve">Pozorně sleduje návnadu (a soustředí se na ní) a </w:t>
      </w:r>
      <w:proofErr w:type="gramStart"/>
      <w:r>
        <w:rPr>
          <w:sz w:val="24"/>
        </w:rPr>
        <w:t>snaží</w:t>
      </w:r>
      <w:proofErr w:type="gramEnd"/>
      <w:r>
        <w:rPr>
          <w:sz w:val="24"/>
        </w:rPr>
        <w:t xml:space="preserve"> se ji okamžitě po přiblížení k ní ulovit.</w:t>
      </w:r>
    </w:p>
    <w:p w14:paraId="5A1E2176" w14:textId="77777777" w:rsidR="00D45DEF" w:rsidRDefault="00000000">
      <w:pPr>
        <w:pStyle w:val="Odstavecseseznamem"/>
        <w:numPr>
          <w:ilvl w:val="0"/>
          <w:numId w:val="26"/>
        </w:numPr>
        <w:tabs>
          <w:tab w:val="left" w:pos="1251"/>
          <w:tab w:val="left" w:pos="1252"/>
        </w:tabs>
        <w:spacing w:before="120"/>
        <w:ind w:hanging="568"/>
        <w:rPr>
          <w:sz w:val="24"/>
        </w:rPr>
      </w:pPr>
      <w:r>
        <w:rPr>
          <w:sz w:val="24"/>
        </w:rPr>
        <w:t xml:space="preserve">Se </w:t>
      </w:r>
      <w:proofErr w:type="gramStart"/>
      <w:r>
        <w:rPr>
          <w:sz w:val="24"/>
        </w:rPr>
        <w:t>snaží</w:t>
      </w:r>
      <w:proofErr w:type="gramEnd"/>
      <w:r>
        <w:rPr>
          <w:sz w:val="24"/>
        </w:rPr>
        <w:t xml:space="preserve"> po celou dobu pronásledování návnadu aktivně a s nadšením chytit.</w:t>
      </w:r>
    </w:p>
    <w:p w14:paraId="50F6A434" w14:textId="77777777" w:rsidR="00D45DEF" w:rsidRDefault="00000000">
      <w:pPr>
        <w:pStyle w:val="Odstavecseseznamem"/>
        <w:numPr>
          <w:ilvl w:val="0"/>
          <w:numId w:val="26"/>
        </w:numPr>
        <w:tabs>
          <w:tab w:val="left" w:pos="1251"/>
          <w:tab w:val="left" w:pos="1252"/>
        </w:tabs>
        <w:spacing w:before="120"/>
        <w:ind w:right="390"/>
        <w:rPr>
          <w:sz w:val="24"/>
        </w:rPr>
      </w:pPr>
      <w:r>
        <w:rPr>
          <w:sz w:val="24"/>
        </w:rPr>
        <w:t>Sleduje návnadu, aniž by předpokládal, jakým směrem se bude nástraha pohybovat (</w:t>
      </w:r>
      <w:proofErr w:type="gramStart"/>
      <w:r>
        <w:rPr>
          <w:sz w:val="24"/>
        </w:rPr>
        <w:t>běží</w:t>
      </w:r>
      <w:proofErr w:type="gramEnd"/>
      <w:r>
        <w:rPr>
          <w:sz w:val="24"/>
        </w:rPr>
        <w:t xml:space="preserve"> na trati s rozmyslem).</w:t>
      </w:r>
    </w:p>
    <w:p w14:paraId="21062DCB" w14:textId="77777777" w:rsidR="00D45DEF" w:rsidRDefault="00D45DEF">
      <w:pPr>
        <w:pStyle w:val="Zkladntext"/>
        <w:spacing w:before="7"/>
        <w:ind w:left="0"/>
        <w:rPr>
          <w:sz w:val="19"/>
        </w:rPr>
      </w:pPr>
    </w:p>
    <w:p w14:paraId="0517827E" w14:textId="77777777" w:rsidR="00D45DEF" w:rsidRDefault="00000000">
      <w:pPr>
        <w:pStyle w:val="Nadpis3"/>
        <w:numPr>
          <w:ilvl w:val="2"/>
          <w:numId w:val="28"/>
        </w:numPr>
        <w:tabs>
          <w:tab w:val="left" w:pos="1820"/>
        </w:tabs>
        <w:spacing w:before="1"/>
        <w:jc w:val="both"/>
      </w:pPr>
      <w:bookmarkStart w:id="98" w:name="_TOC_250069"/>
      <w:bookmarkEnd w:id="98"/>
      <w:r>
        <w:t>Úsilí</w:t>
      </w:r>
    </w:p>
    <w:p w14:paraId="71F5C2A9" w14:textId="77777777" w:rsidR="00D45DEF" w:rsidRDefault="00000000">
      <w:pPr>
        <w:pStyle w:val="Zkladntext"/>
        <w:ind w:right="386"/>
        <w:jc w:val="both"/>
      </w:pPr>
      <w:r>
        <w:t>Úsilí při pronásledování bez ohledu na terénní podmínky (nerovnosti nebo překážky) a bez ohledu na incidenty, jako je zvládání zatáček, pád a ztráta návnady z dohledu. Vždy je třeba brát v úvahu typické chování plemene.</w:t>
      </w:r>
    </w:p>
    <w:p w14:paraId="7C39B1A5" w14:textId="77777777" w:rsidR="00D45DEF" w:rsidRDefault="00000000">
      <w:pPr>
        <w:pStyle w:val="Zkladntext"/>
        <w:jc w:val="both"/>
      </w:pPr>
      <w:r>
        <w:t>Úsilí chrta se projevuje:</w:t>
      </w:r>
    </w:p>
    <w:p w14:paraId="4C6108A4" w14:textId="77777777" w:rsidR="00D45DEF" w:rsidRDefault="00000000">
      <w:pPr>
        <w:pStyle w:val="Odstavecseseznamem"/>
        <w:numPr>
          <w:ilvl w:val="0"/>
          <w:numId w:val="25"/>
        </w:numPr>
        <w:tabs>
          <w:tab w:val="left" w:pos="1252"/>
        </w:tabs>
        <w:spacing w:before="122"/>
        <w:ind w:hanging="568"/>
        <w:jc w:val="both"/>
        <w:rPr>
          <w:sz w:val="24"/>
        </w:rPr>
      </w:pPr>
      <w:r>
        <w:rPr>
          <w:sz w:val="24"/>
        </w:rPr>
        <w:t>Na startu:</w:t>
      </w:r>
    </w:p>
    <w:p w14:paraId="4195659A" w14:textId="77777777" w:rsidR="00D45DEF" w:rsidRDefault="00000000">
      <w:pPr>
        <w:pStyle w:val="Odstavecseseznamem"/>
        <w:numPr>
          <w:ilvl w:val="1"/>
          <w:numId w:val="25"/>
        </w:numPr>
        <w:tabs>
          <w:tab w:val="left" w:pos="1819"/>
          <w:tab w:val="left" w:pos="1820"/>
        </w:tabs>
        <w:spacing w:before="122"/>
        <w:rPr>
          <w:sz w:val="24"/>
        </w:rPr>
      </w:pPr>
      <w:r>
        <w:rPr>
          <w:sz w:val="24"/>
        </w:rPr>
        <w:t>Soustředěnou pozorností.</w:t>
      </w:r>
    </w:p>
    <w:p w14:paraId="1B679F9C" w14:textId="77777777" w:rsidR="00D45DEF" w:rsidRDefault="00000000">
      <w:pPr>
        <w:pStyle w:val="Odstavecseseznamem"/>
        <w:numPr>
          <w:ilvl w:val="1"/>
          <w:numId w:val="25"/>
        </w:numPr>
        <w:tabs>
          <w:tab w:val="left" w:pos="1819"/>
          <w:tab w:val="left" w:pos="1820"/>
        </w:tabs>
        <w:spacing w:before="119"/>
        <w:rPr>
          <w:sz w:val="24"/>
        </w:rPr>
      </w:pPr>
      <w:r>
        <w:rPr>
          <w:sz w:val="24"/>
        </w:rPr>
        <w:t>Fixovaným pohledem na návnadu.</w:t>
      </w:r>
    </w:p>
    <w:p w14:paraId="7162F544" w14:textId="77777777" w:rsidR="00D45DEF" w:rsidRDefault="00000000">
      <w:pPr>
        <w:pStyle w:val="Odstavecseseznamem"/>
        <w:numPr>
          <w:ilvl w:val="0"/>
          <w:numId w:val="25"/>
        </w:numPr>
        <w:tabs>
          <w:tab w:val="left" w:pos="1251"/>
          <w:tab w:val="left" w:pos="1252"/>
        </w:tabs>
        <w:spacing w:before="117"/>
        <w:ind w:hanging="568"/>
        <w:rPr>
          <w:sz w:val="24"/>
        </w:rPr>
      </w:pPr>
      <w:r>
        <w:rPr>
          <w:sz w:val="24"/>
        </w:rPr>
        <w:t>Při pronásledování návnady:</w:t>
      </w:r>
    </w:p>
    <w:p w14:paraId="7C682A7C" w14:textId="77777777" w:rsidR="00D45DEF" w:rsidRDefault="00000000">
      <w:pPr>
        <w:pStyle w:val="Odstavecseseznamem"/>
        <w:numPr>
          <w:ilvl w:val="1"/>
          <w:numId w:val="25"/>
        </w:numPr>
        <w:tabs>
          <w:tab w:val="left" w:pos="1819"/>
          <w:tab w:val="left" w:pos="1820"/>
        </w:tabs>
        <w:spacing w:before="119" w:line="242" w:lineRule="auto"/>
        <w:ind w:left="1819" w:right="386"/>
        <w:rPr>
          <w:sz w:val="24"/>
        </w:rPr>
      </w:pPr>
      <w:r>
        <w:rPr>
          <w:sz w:val="24"/>
        </w:rPr>
        <w:t>Neustálou snahou dostihnout návnadu, která nutí obsluhu zrychlovat rychlost tažení, aby nedošlo k dostižení návnady před koncem závodu.</w:t>
      </w:r>
    </w:p>
    <w:p w14:paraId="4332CFC2" w14:textId="77777777" w:rsidR="00D45DEF" w:rsidRDefault="00000000">
      <w:pPr>
        <w:pStyle w:val="Odstavecseseznamem"/>
        <w:numPr>
          <w:ilvl w:val="1"/>
          <w:numId w:val="25"/>
        </w:numPr>
        <w:tabs>
          <w:tab w:val="left" w:pos="1819"/>
          <w:tab w:val="left" w:pos="1820"/>
        </w:tabs>
        <w:spacing w:before="118"/>
        <w:rPr>
          <w:sz w:val="24"/>
        </w:rPr>
      </w:pPr>
      <w:r>
        <w:rPr>
          <w:sz w:val="24"/>
        </w:rPr>
        <w:t>Čistým překonáním překážky bez zaváhání.</w:t>
      </w:r>
    </w:p>
    <w:p w14:paraId="0F5910EF" w14:textId="77777777" w:rsidR="00D45DEF" w:rsidRDefault="00000000">
      <w:pPr>
        <w:pStyle w:val="Odstavecseseznamem"/>
        <w:numPr>
          <w:ilvl w:val="1"/>
          <w:numId w:val="25"/>
        </w:numPr>
        <w:tabs>
          <w:tab w:val="left" w:pos="1819"/>
          <w:tab w:val="left" w:pos="1820"/>
        </w:tabs>
        <w:spacing w:before="119"/>
        <w:rPr>
          <w:sz w:val="24"/>
        </w:rPr>
      </w:pPr>
      <w:r>
        <w:rPr>
          <w:sz w:val="24"/>
        </w:rPr>
        <w:t>Snahou znovu najít návnadu, pokud ji ztratí.</w:t>
      </w:r>
    </w:p>
    <w:p w14:paraId="66EB50ED" w14:textId="77777777" w:rsidR="00D45DEF" w:rsidRDefault="00000000">
      <w:pPr>
        <w:pStyle w:val="Odstavecseseznamem"/>
        <w:numPr>
          <w:ilvl w:val="0"/>
          <w:numId w:val="25"/>
        </w:numPr>
        <w:tabs>
          <w:tab w:val="left" w:pos="1251"/>
          <w:tab w:val="left" w:pos="1252"/>
        </w:tabs>
        <w:spacing w:before="120"/>
        <w:ind w:hanging="568"/>
        <w:rPr>
          <w:sz w:val="24"/>
        </w:rPr>
      </w:pPr>
      <w:r>
        <w:rPr>
          <w:sz w:val="24"/>
        </w:rPr>
        <w:t>Při chytání návnady:</w:t>
      </w:r>
    </w:p>
    <w:p w14:paraId="6C8C8576" w14:textId="77777777" w:rsidR="00D45DEF" w:rsidRDefault="00000000">
      <w:pPr>
        <w:pStyle w:val="Odstavecseseznamem"/>
        <w:numPr>
          <w:ilvl w:val="1"/>
          <w:numId w:val="25"/>
        </w:numPr>
        <w:tabs>
          <w:tab w:val="left" w:pos="1819"/>
          <w:tab w:val="left" w:pos="1820"/>
        </w:tabs>
        <w:spacing w:before="122"/>
        <w:rPr>
          <w:sz w:val="24"/>
        </w:rPr>
      </w:pPr>
      <w:r>
        <w:rPr>
          <w:sz w:val="24"/>
        </w:rPr>
        <w:t>V plné rychlosti.</w:t>
      </w:r>
    </w:p>
    <w:p w14:paraId="65E8F940" w14:textId="77777777" w:rsidR="00D45DEF" w:rsidRDefault="00000000">
      <w:pPr>
        <w:pStyle w:val="Odstavecseseznamem"/>
        <w:numPr>
          <w:ilvl w:val="1"/>
          <w:numId w:val="25"/>
        </w:numPr>
        <w:tabs>
          <w:tab w:val="left" w:pos="1819"/>
          <w:tab w:val="left" w:pos="1820"/>
        </w:tabs>
        <w:spacing w:before="119"/>
        <w:rPr>
          <w:sz w:val="24"/>
        </w:rPr>
      </w:pPr>
      <w:r>
        <w:rPr>
          <w:sz w:val="24"/>
        </w:rPr>
        <w:t>Snaha o uchopení návnady skluzem.</w:t>
      </w:r>
    </w:p>
    <w:p w14:paraId="35AEEFFB" w14:textId="77777777" w:rsidR="00D45DEF" w:rsidRDefault="00000000">
      <w:pPr>
        <w:pStyle w:val="Odstavecseseznamem"/>
        <w:numPr>
          <w:ilvl w:val="1"/>
          <w:numId w:val="25"/>
        </w:numPr>
        <w:tabs>
          <w:tab w:val="left" w:pos="1819"/>
          <w:tab w:val="left" w:pos="1820"/>
        </w:tabs>
        <w:spacing w:before="119"/>
        <w:ind w:left="1819" w:right="388"/>
        <w:rPr>
          <w:sz w:val="24"/>
        </w:rPr>
      </w:pPr>
      <w:r>
        <w:rPr>
          <w:sz w:val="24"/>
        </w:rPr>
        <w:t>Snaha chytit návnadu, i když ji již chytil soupeř.</w:t>
      </w:r>
    </w:p>
    <w:p w14:paraId="133940F6" w14:textId="77777777" w:rsidR="00D45DEF" w:rsidRDefault="00D45DEF">
      <w:pPr>
        <w:rPr>
          <w:sz w:val="24"/>
        </w:rPr>
        <w:sectPr w:rsidR="00D45DEF">
          <w:pgSz w:w="11900" w:h="16840"/>
          <w:pgMar w:top="760" w:right="1300" w:bottom="540" w:left="1300" w:header="0" w:footer="355" w:gutter="0"/>
          <w:cols w:space="708"/>
        </w:sectPr>
      </w:pPr>
    </w:p>
    <w:p w14:paraId="167DC981" w14:textId="77777777" w:rsidR="00D45DEF" w:rsidRDefault="00000000">
      <w:pPr>
        <w:pStyle w:val="Nadpis2"/>
        <w:numPr>
          <w:ilvl w:val="1"/>
          <w:numId w:val="37"/>
        </w:numPr>
        <w:tabs>
          <w:tab w:val="left" w:pos="798"/>
        </w:tabs>
        <w:spacing w:before="27"/>
        <w:jc w:val="both"/>
      </w:pPr>
      <w:bookmarkStart w:id="99" w:name="_TOC_250068"/>
      <w:bookmarkEnd w:id="99"/>
      <w:r>
        <w:lastRenderedPageBreak/>
        <w:t>Sankce</w:t>
      </w:r>
    </w:p>
    <w:p w14:paraId="72A80CD0" w14:textId="77777777" w:rsidR="00D45DEF" w:rsidRDefault="00000000">
      <w:pPr>
        <w:pStyle w:val="Zkladntext"/>
        <w:spacing w:before="121"/>
        <w:ind w:right="387"/>
        <w:jc w:val="both"/>
      </w:pPr>
      <w:r>
        <w:t>Sankce mohou udělovat pouze rozhodčí a tyto sankce musí být v souladu s tímto řádem. O uložení sankcí musí vždy rozhodnout většina rozhodčích na závodišti. Rozhodčí musí ve všech případech běžící psy obodovat.</w:t>
      </w:r>
    </w:p>
    <w:p w14:paraId="3400752F" w14:textId="77777777" w:rsidR="00D45DEF" w:rsidRDefault="00D45DEF">
      <w:pPr>
        <w:pStyle w:val="Zkladntext"/>
        <w:spacing w:before="7"/>
        <w:ind w:left="0"/>
        <w:rPr>
          <w:sz w:val="19"/>
        </w:rPr>
      </w:pPr>
    </w:p>
    <w:p w14:paraId="109C5C07" w14:textId="77777777" w:rsidR="00D45DEF" w:rsidRDefault="00000000">
      <w:pPr>
        <w:pStyle w:val="Nadpis3"/>
        <w:numPr>
          <w:ilvl w:val="2"/>
          <w:numId w:val="24"/>
        </w:numPr>
        <w:tabs>
          <w:tab w:val="left" w:pos="1878"/>
        </w:tabs>
        <w:spacing w:before="1"/>
        <w:jc w:val="both"/>
      </w:pPr>
      <w:bookmarkStart w:id="100" w:name="_TOC_250067"/>
      <w:r>
        <w:t xml:space="preserve">Postih za chybné </w:t>
      </w:r>
      <w:bookmarkEnd w:id="100"/>
      <w:r>
        <w:t>vypuštění</w:t>
      </w:r>
    </w:p>
    <w:p w14:paraId="598324C0" w14:textId="77777777" w:rsidR="00D45DEF" w:rsidRDefault="00000000">
      <w:pPr>
        <w:pStyle w:val="Zkladntext"/>
        <w:ind w:right="386"/>
        <w:jc w:val="both"/>
      </w:pPr>
      <w:r>
        <w:t>Pokud psovod vypustí psa příliš brzy nebo příliš pozdě s ohledem na povel startéra k vypuštění, mohou rozhodčí odečíst 10 % z celkového hodnocení psa na trati. Pokud má rozhodčí podezření na chybný start, musí požádat o konzultaci startéra. V případě chybného startu z důvodu omylu startéra se bodové hodnocení neodečítá.</w:t>
      </w:r>
    </w:p>
    <w:p w14:paraId="1725BA09" w14:textId="77777777" w:rsidR="00D45DEF" w:rsidRDefault="00D45DEF">
      <w:pPr>
        <w:pStyle w:val="Zkladntext"/>
        <w:spacing w:before="7"/>
        <w:ind w:left="0"/>
        <w:rPr>
          <w:sz w:val="19"/>
        </w:rPr>
      </w:pPr>
    </w:p>
    <w:p w14:paraId="1D5EAE68" w14:textId="77777777" w:rsidR="00D45DEF" w:rsidRDefault="00000000">
      <w:pPr>
        <w:pStyle w:val="Nadpis3"/>
        <w:numPr>
          <w:ilvl w:val="2"/>
          <w:numId w:val="24"/>
        </w:numPr>
        <w:tabs>
          <w:tab w:val="left" w:pos="1820"/>
        </w:tabs>
        <w:ind w:left="1820" w:hanging="1133"/>
        <w:jc w:val="both"/>
      </w:pPr>
      <w:bookmarkStart w:id="101" w:name="_TOC_250066"/>
      <w:r>
        <w:t xml:space="preserve">Zmeškání </w:t>
      </w:r>
      <w:bookmarkEnd w:id="101"/>
      <w:r>
        <w:t>startu</w:t>
      </w:r>
    </w:p>
    <w:p w14:paraId="54559C07" w14:textId="77777777" w:rsidR="00D45DEF" w:rsidRDefault="00000000">
      <w:pPr>
        <w:pStyle w:val="Zkladntext"/>
        <w:spacing w:before="2"/>
        <w:jc w:val="both"/>
      </w:pPr>
      <w:r>
        <w:t>Pokud se pes nedostaví včas ke startu, je daný pes vyloučen v tento den z účasti.</w:t>
      </w:r>
    </w:p>
    <w:p w14:paraId="734FA6FC" w14:textId="77777777" w:rsidR="00D45DEF" w:rsidRDefault="00D45DEF">
      <w:pPr>
        <w:jc w:val="both"/>
        <w:sectPr w:rsidR="00D45DEF">
          <w:pgSz w:w="11900" w:h="16840"/>
          <w:pgMar w:top="760" w:right="1300" w:bottom="540" w:left="1300" w:header="0" w:footer="355" w:gutter="0"/>
          <w:cols w:space="708"/>
        </w:sectPr>
      </w:pPr>
    </w:p>
    <w:p w14:paraId="51C607B5" w14:textId="77777777" w:rsidR="00D45DEF" w:rsidRDefault="00000000">
      <w:pPr>
        <w:pStyle w:val="Nadpis1"/>
        <w:numPr>
          <w:ilvl w:val="0"/>
          <w:numId w:val="37"/>
        </w:numPr>
        <w:tabs>
          <w:tab w:val="left" w:pos="546"/>
        </w:tabs>
        <w:ind w:left="545" w:right="388" w:hanging="428"/>
      </w:pPr>
      <w:r>
        <w:lastRenderedPageBreak/>
        <w:t xml:space="preserve">Pravidla </w:t>
      </w:r>
      <w:bookmarkStart w:id="102" w:name="_TOC_250065"/>
      <w:r>
        <w:t>FCI pro mistrovství světa a závody s udělováním titulu CSS</w:t>
      </w:r>
      <w:bookmarkEnd w:id="102"/>
      <w:r>
        <w:t xml:space="preserve"> světový vítěz pro dostihy a </w:t>
      </w:r>
      <w:proofErr w:type="spellStart"/>
      <w:r>
        <w:t>coursing</w:t>
      </w:r>
      <w:proofErr w:type="spellEnd"/>
    </w:p>
    <w:p w14:paraId="352295D4" w14:textId="77777777" w:rsidR="00D45DEF" w:rsidRDefault="00000000">
      <w:pPr>
        <w:pStyle w:val="Nadpis2"/>
        <w:numPr>
          <w:ilvl w:val="1"/>
          <w:numId w:val="37"/>
        </w:numPr>
        <w:tabs>
          <w:tab w:val="left" w:pos="798"/>
        </w:tabs>
        <w:spacing w:before="241"/>
        <w:jc w:val="both"/>
      </w:pPr>
      <w:bookmarkStart w:id="103" w:name="_TOC_250064"/>
      <w:bookmarkEnd w:id="103"/>
      <w:r>
        <w:t>Kandidatura na pořádání akce</w:t>
      </w:r>
    </w:p>
    <w:p w14:paraId="0ADAAF26" w14:textId="77777777" w:rsidR="00D45DEF" w:rsidRDefault="00000000">
      <w:pPr>
        <w:pStyle w:val="Zkladntext"/>
        <w:ind w:right="389"/>
        <w:jc w:val="both"/>
      </w:pPr>
      <w:r>
        <w:t xml:space="preserve">Místo konání akce určuje FCI/CSS na žádost příslušné země. Žádost o pořádání mistrovství FCI a závodu o světového vítěze CSS v dostizích a </w:t>
      </w:r>
      <w:proofErr w:type="spellStart"/>
      <w:r>
        <w:t>coursingu</w:t>
      </w:r>
      <w:proofErr w:type="spellEnd"/>
      <w:r>
        <w:t xml:space="preserve"> musí být podána písemně prostřednictvím příslušné národní kynologické organizace. Uchazeč musí zaručit bezchybný průběh akce.</w:t>
      </w:r>
    </w:p>
    <w:p w14:paraId="027E0313" w14:textId="77777777" w:rsidR="00D45DEF" w:rsidRDefault="00000000">
      <w:pPr>
        <w:pStyle w:val="Zkladntext"/>
        <w:spacing w:before="121"/>
        <w:ind w:right="387"/>
      </w:pPr>
      <w:r>
        <w:t>FCI mistrovství a závody o světového vítěze CSS v dostizích se konají vždy 1. nebo 2. víkend v září.</w:t>
      </w:r>
    </w:p>
    <w:p w14:paraId="3748A135" w14:textId="77777777" w:rsidR="00D45DEF" w:rsidRDefault="00000000">
      <w:pPr>
        <w:pStyle w:val="Zkladntext"/>
        <w:spacing w:before="120"/>
        <w:ind w:right="377"/>
      </w:pPr>
      <w:r>
        <w:t xml:space="preserve">FCI mistrovství a závody o světového vítěze CSS v </w:t>
      </w:r>
      <w:proofErr w:type="spellStart"/>
      <w:r>
        <w:t>coursingu</w:t>
      </w:r>
      <w:proofErr w:type="spellEnd"/>
      <w:r>
        <w:t xml:space="preserve"> se konají ve 2. čtvrtletí roku.</w:t>
      </w:r>
    </w:p>
    <w:p w14:paraId="785D35A9" w14:textId="77777777" w:rsidR="00D45DEF" w:rsidRDefault="00000000">
      <w:pPr>
        <w:pStyle w:val="Zkladntext"/>
      </w:pPr>
      <w:r>
        <w:t>FCI mistrovství a závody o světového vítěze CSS se pořádají vždy společně. Jako první se koná závod o světového vítěze CSS a následně FCI mistrovství.</w:t>
      </w:r>
    </w:p>
    <w:p w14:paraId="2AE08936" w14:textId="77777777" w:rsidR="00D45DEF" w:rsidRDefault="00D45DEF">
      <w:pPr>
        <w:pStyle w:val="Zkladntext"/>
        <w:spacing w:before="8"/>
        <w:ind w:left="0"/>
        <w:rPr>
          <w:sz w:val="19"/>
        </w:rPr>
      </w:pPr>
    </w:p>
    <w:p w14:paraId="02FC96FE" w14:textId="77777777" w:rsidR="00D45DEF" w:rsidRDefault="00000000">
      <w:pPr>
        <w:pStyle w:val="Nadpis2"/>
        <w:numPr>
          <w:ilvl w:val="1"/>
          <w:numId w:val="37"/>
        </w:numPr>
        <w:tabs>
          <w:tab w:val="left" w:pos="798"/>
        </w:tabs>
        <w:jc w:val="both"/>
      </w:pPr>
      <w:bookmarkStart w:id="104" w:name="_TOC_250063"/>
      <w:bookmarkEnd w:id="104"/>
      <w:r>
        <w:t>Oprávnění ke startu</w:t>
      </w:r>
    </w:p>
    <w:p w14:paraId="2F392E7E" w14:textId="77777777" w:rsidR="00D45DEF" w:rsidRDefault="00000000">
      <w:pPr>
        <w:pStyle w:val="Zkladntext"/>
        <w:spacing w:line="242" w:lineRule="auto"/>
        <w:ind w:right="393"/>
        <w:jc w:val="both"/>
      </w:pPr>
      <w:r>
        <w:t>Mistrovství světa FCI nebo závodů o světového vítěze CSS se mohou účastnit všichni psi v závislosti na typu licence.</w:t>
      </w:r>
    </w:p>
    <w:p w14:paraId="3FB975A9" w14:textId="77777777" w:rsidR="00D45DEF" w:rsidRDefault="00D45DEF">
      <w:pPr>
        <w:pStyle w:val="Zkladntext"/>
        <w:spacing w:before="5"/>
        <w:ind w:left="0"/>
        <w:rPr>
          <w:sz w:val="19"/>
        </w:rPr>
      </w:pPr>
    </w:p>
    <w:p w14:paraId="48E3B5BA" w14:textId="77777777" w:rsidR="00D45DEF" w:rsidRDefault="00000000">
      <w:pPr>
        <w:pStyle w:val="Nadpis2"/>
        <w:numPr>
          <w:ilvl w:val="1"/>
          <w:numId w:val="37"/>
        </w:numPr>
        <w:tabs>
          <w:tab w:val="left" w:pos="797"/>
          <w:tab w:val="left" w:pos="798"/>
        </w:tabs>
      </w:pPr>
      <w:r>
        <w:t xml:space="preserve">Tituly udělované na </w:t>
      </w:r>
      <w:bookmarkStart w:id="105" w:name="_TOC_250062"/>
      <w:r>
        <w:t>mistrovství FCI</w:t>
      </w:r>
      <w:bookmarkEnd w:id="105"/>
    </w:p>
    <w:p w14:paraId="62BF7889" w14:textId="77777777" w:rsidR="00D45DEF" w:rsidRDefault="00000000">
      <w:pPr>
        <w:pStyle w:val="Zkladntext"/>
        <w:spacing w:before="118" w:line="338" w:lineRule="auto"/>
        <w:ind w:right="4740"/>
      </w:pPr>
      <w:r>
        <w:t>Mistrovství světa FCI se koná každý rok. Udělují se následující tituly:</w:t>
      </w:r>
    </w:p>
    <w:p w14:paraId="6680030C" w14:textId="77777777" w:rsidR="00D45DEF" w:rsidRDefault="00000000">
      <w:pPr>
        <w:pStyle w:val="Odstavecseseznamem"/>
        <w:numPr>
          <w:ilvl w:val="0"/>
          <w:numId w:val="23"/>
        </w:numPr>
        <w:tabs>
          <w:tab w:val="left" w:pos="838"/>
          <w:tab w:val="left" w:pos="839"/>
        </w:tabs>
        <w:spacing w:before="1"/>
        <w:ind w:hanging="361"/>
        <w:rPr>
          <w:sz w:val="24"/>
        </w:rPr>
      </w:pPr>
      <w:r>
        <w:rPr>
          <w:sz w:val="24"/>
        </w:rPr>
        <w:t xml:space="preserve">FCI mistr světa v dostizích 20XX (například 2022, zkratka: WCR 2022 - </w:t>
      </w:r>
      <w:proofErr w:type="spellStart"/>
      <w:r>
        <w:rPr>
          <w:sz w:val="24"/>
        </w:rPr>
        <w:t>World</w:t>
      </w:r>
      <w:proofErr w:type="spellEnd"/>
      <w:r>
        <w:rPr>
          <w:sz w:val="24"/>
        </w:rPr>
        <w:t xml:space="preserve"> </w:t>
      </w:r>
      <w:proofErr w:type="spellStart"/>
      <w:r>
        <w:rPr>
          <w:sz w:val="24"/>
        </w:rPr>
        <w:t>Champion</w:t>
      </w:r>
      <w:proofErr w:type="spellEnd"/>
      <w:r>
        <w:rPr>
          <w:sz w:val="24"/>
        </w:rPr>
        <w:t xml:space="preserve"> </w:t>
      </w:r>
      <w:proofErr w:type="spellStart"/>
      <w:r>
        <w:rPr>
          <w:sz w:val="24"/>
        </w:rPr>
        <w:t>Racing</w:t>
      </w:r>
      <w:proofErr w:type="spellEnd"/>
      <w:r>
        <w:rPr>
          <w:sz w:val="24"/>
        </w:rPr>
        <w:t>)</w:t>
      </w:r>
    </w:p>
    <w:p w14:paraId="5801D70C" w14:textId="77777777" w:rsidR="00D45DEF" w:rsidRDefault="00000000">
      <w:pPr>
        <w:pStyle w:val="Odstavecseseznamem"/>
        <w:numPr>
          <w:ilvl w:val="0"/>
          <w:numId w:val="23"/>
        </w:numPr>
        <w:tabs>
          <w:tab w:val="left" w:pos="838"/>
          <w:tab w:val="left" w:pos="839"/>
        </w:tabs>
        <w:spacing w:before="122"/>
        <w:ind w:hanging="361"/>
        <w:rPr>
          <w:sz w:val="24"/>
        </w:rPr>
      </w:pPr>
      <w:r>
        <w:rPr>
          <w:sz w:val="24"/>
        </w:rPr>
        <w:t xml:space="preserve">FCI mistr světa v </w:t>
      </w:r>
      <w:proofErr w:type="spellStart"/>
      <w:r>
        <w:rPr>
          <w:sz w:val="24"/>
        </w:rPr>
        <w:t>coursingu</w:t>
      </w:r>
      <w:proofErr w:type="spellEnd"/>
      <w:r>
        <w:rPr>
          <w:sz w:val="24"/>
        </w:rPr>
        <w:t xml:space="preserve"> 20XX (například 2022; zkratka: WCC 2022 - CSS </w:t>
      </w:r>
      <w:proofErr w:type="spellStart"/>
      <w:r>
        <w:rPr>
          <w:sz w:val="24"/>
        </w:rPr>
        <w:t>World</w:t>
      </w:r>
      <w:proofErr w:type="spellEnd"/>
      <w:r>
        <w:rPr>
          <w:sz w:val="24"/>
        </w:rPr>
        <w:t xml:space="preserve"> </w:t>
      </w:r>
      <w:proofErr w:type="spellStart"/>
      <w:r>
        <w:rPr>
          <w:sz w:val="24"/>
        </w:rPr>
        <w:t>Coursing</w:t>
      </w:r>
      <w:proofErr w:type="spellEnd"/>
      <w:r>
        <w:rPr>
          <w:sz w:val="24"/>
        </w:rPr>
        <w:t xml:space="preserve"> </w:t>
      </w:r>
      <w:proofErr w:type="spellStart"/>
      <w:r>
        <w:rPr>
          <w:sz w:val="24"/>
        </w:rPr>
        <w:t>Winner</w:t>
      </w:r>
      <w:proofErr w:type="spellEnd"/>
      <w:r>
        <w:rPr>
          <w:sz w:val="24"/>
        </w:rPr>
        <w:t>)</w:t>
      </w:r>
    </w:p>
    <w:p w14:paraId="59A3D295" w14:textId="77777777" w:rsidR="00D45DEF" w:rsidRDefault="00000000">
      <w:pPr>
        <w:pStyle w:val="Nadpis2"/>
        <w:numPr>
          <w:ilvl w:val="1"/>
          <w:numId w:val="37"/>
        </w:numPr>
        <w:tabs>
          <w:tab w:val="left" w:pos="797"/>
          <w:tab w:val="left" w:pos="798"/>
        </w:tabs>
        <w:spacing w:before="238"/>
      </w:pPr>
      <w:r>
        <w:t xml:space="preserve">Ocenění udělovaná na závodech o světového </w:t>
      </w:r>
      <w:bookmarkStart w:id="106" w:name="_TOC_250061"/>
      <w:r>
        <w:t>vítěze CSS</w:t>
      </w:r>
      <w:bookmarkEnd w:id="106"/>
    </w:p>
    <w:p w14:paraId="7CD27531" w14:textId="77777777" w:rsidR="00D45DEF" w:rsidRDefault="00000000">
      <w:pPr>
        <w:pStyle w:val="Zkladntext"/>
        <w:spacing w:before="118"/>
        <w:ind w:right="377"/>
      </w:pPr>
      <w:r>
        <w:t>Organizace musí postupovat dle pravidel pro mistrovství FCI s výjimkou požadavku na licenci FCI-CACIL u zúčastněných psů.</w:t>
      </w:r>
    </w:p>
    <w:p w14:paraId="30E6DB8D" w14:textId="77777777" w:rsidR="00D45DEF" w:rsidRDefault="00000000">
      <w:pPr>
        <w:pStyle w:val="Zkladntext"/>
        <w:spacing w:before="120"/>
      </w:pPr>
      <w:r>
        <w:t>Udělují se následující ocenění:</w:t>
      </w:r>
    </w:p>
    <w:p w14:paraId="238188B7" w14:textId="77777777" w:rsidR="00D45DEF" w:rsidRDefault="00000000">
      <w:pPr>
        <w:pStyle w:val="Odstavecseseznamem"/>
        <w:numPr>
          <w:ilvl w:val="0"/>
          <w:numId w:val="22"/>
        </w:numPr>
        <w:tabs>
          <w:tab w:val="left" w:pos="838"/>
          <w:tab w:val="left" w:pos="839"/>
        </w:tabs>
        <w:spacing w:before="124"/>
        <w:ind w:hanging="361"/>
        <w:rPr>
          <w:sz w:val="24"/>
        </w:rPr>
      </w:pPr>
      <w:r>
        <w:rPr>
          <w:sz w:val="24"/>
        </w:rPr>
        <w:t xml:space="preserve">CSS světový vítěz v dostizích 20XX (například 2022, zkratka: CWRW 2022 - CSS </w:t>
      </w:r>
      <w:proofErr w:type="spellStart"/>
      <w:r>
        <w:rPr>
          <w:sz w:val="24"/>
        </w:rPr>
        <w:t>World</w:t>
      </w:r>
      <w:proofErr w:type="spellEnd"/>
      <w:r>
        <w:rPr>
          <w:sz w:val="24"/>
        </w:rPr>
        <w:t xml:space="preserve"> </w:t>
      </w:r>
      <w:proofErr w:type="spellStart"/>
      <w:r>
        <w:rPr>
          <w:sz w:val="24"/>
        </w:rPr>
        <w:t>Coursing</w:t>
      </w:r>
      <w:proofErr w:type="spellEnd"/>
      <w:r>
        <w:rPr>
          <w:sz w:val="24"/>
        </w:rPr>
        <w:t xml:space="preserve"> </w:t>
      </w:r>
      <w:proofErr w:type="spellStart"/>
      <w:r>
        <w:rPr>
          <w:sz w:val="24"/>
        </w:rPr>
        <w:t>Winner</w:t>
      </w:r>
      <w:proofErr w:type="spellEnd"/>
      <w:r>
        <w:rPr>
          <w:sz w:val="24"/>
        </w:rPr>
        <w:t>)</w:t>
      </w:r>
    </w:p>
    <w:p w14:paraId="3B669BD0" w14:textId="77777777" w:rsidR="00D45DEF" w:rsidRDefault="00000000">
      <w:pPr>
        <w:pStyle w:val="Odstavecseseznamem"/>
        <w:numPr>
          <w:ilvl w:val="0"/>
          <w:numId w:val="22"/>
        </w:numPr>
        <w:tabs>
          <w:tab w:val="left" w:pos="838"/>
          <w:tab w:val="left" w:pos="839"/>
        </w:tabs>
        <w:spacing w:before="119"/>
        <w:ind w:hanging="361"/>
        <w:rPr>
          <w:sz w:val="24"/>
        </w:rPr>
      </w:pPr>
      <w:r>
        <w:rPr>
          <w:sz w:val="24"/>
        </w:rPr>
        <w:t xml:space="preserve">CSS světový vítěz v </w:t>
      </w:r>
      <w:proofErr w:type="spellStart"/>
      <w:r>
        <w:rPr>
          <w:sz w:val="24"/>
        </w:rPr>
        <w:t>coursingu</w:t>
      </w:r>
      <w:proofErr w:type="spellEnd"/>
      <w:r>
        <w:rPr>
          <w:sz w:val="24"/>
        </w:rPr>
        <w:t xml:space="preserve"> 20XX (například 2022, zkratka: CWCW 2022 - CSS </w:t>
      </w:r>
      <w:proofErr w:type="spellStart"/>
      <w:r>
        <w:rPr>
          <w:sz w:val="24"/>
        </w:rPr>
        <w:t>World</w:t>
      </w:r>
      <w:proofErr w:type="spellEnd"/>
      <w:r>
        <w:rPr>
          <w:sz w:val="24"/>
        </w:rPr>
        <w:t xml:space="preserve"> </w:t>
      </w:r>
      <w:proofErr w:type="spellStart"/>
      <w:r>
        <w:rPr>
          <w:sz w:val="24"/>
        </w:rPr>
        <w:t>Coursing</w:t>
      </w:r>
      <w:proofErr w:type="spellEnd"/>
      <w:r>
        <w:rPr>
          <w:sz w:val="24"/>
        </w:rPr>
        <w:t xml:space="preserve"> </w:t>
      </w:r>
      <w:proofErr w:type="spellStart"/>
      <w:r>
        <w:rPr>
          <w:sz w:val="24"/>
        </w:rPr>
        <w:t>Winner</w:t>
      </w:r>
      <w:proofErr w:type="spellEnd"/>
      <w:r>
        <w:rPr>
          <w:sz w:val="24"/>
        </w:rPr>
        <w:t>)</w:t>
      </w:r>
    </w:p>
    <w:p w14:paraId="6A745167" w14:textId="77777777" w:rsidR="00D45DEF" w:rsidRDefault="00000000">
      <w:pPr>
        <w:pStyle w:val="Nadpis2"/>
        <w:numPr>
          <w:ilvl w:val="1"/>
          <w:numId w:val="37"/>
        </w:numPr>
        <w:tabs>
          <w:tab w:val="left" w:pos="798"/>
        </w:tabs>
        <w:spacing w:before="238"/>
        <w:jc w:val="both"/>
      </w:pPr>
      <w:bookmarkStart w:id="107" w:name="_TOC_250060"/>
      <w:bookmarkEnd w:id="107"/>
      <w:r>
        <w:t>Organizátor</w:t>
      </w:r>
    </w:p>
    <w:p w14:paraId="0B63CA44" w14:textId="77777777" w:rsidR="00D45DEF" w:rsidRDefault="00000000">
      <w:pPr>
        <w:pStyle w:val="Zkladntext"/>
        <w:spacing w:before="121"/>
        <w:ind w:right="388"/>
        <w:jc w:val="both"/>
      </w:pPr>
      <w:r>
        <w:t>Mistrovství FCI a závody o světového vítěze CSS může pořádat pouze členská organizace FCI. Členskou zemi a místo konání akce určuje CSS s dvouletým předstihem. CSS rovněž jmenuje delegáta pro danou akci.</w:t>
      </w:r>
    </w:p>
    <w:p w14:paraId="0E53511F" w14:textId="77777777" w:rsidR="00D45DEF" w:rsidRDefault="00000000">
      <w:pPr>
        <w:pStyle w:val="Zkladntext"/>
        <w:ind w:right="385"/>
        <w:jc w:val="both"/>
      </w:pPr>
      <w:r>
        <w:t>Návrh propozic s popisem akce musí být předložen ke schválení delegátovi CSS. Tento text může být předán národním členským organizacím FCI až po výše uvedeném schválení.</w:t>
      </w:r>
    </w:p>
    <w:p w14:paraId="2D5BD181" w14:textId="77777777" w:rsidR="00D45DEF" w:rsidRDefault="00D45DEF">
      <w:pPr>
        <w:jc w:val="both"/>
        <w:sectPr w:rsidR="00D45DEF">
          <w:pgSz w:w="11900" w:h="16840"/>
          <w:pgMar w:top="780" w:right="1300" w:bottom="540" w:left="1300" w:header="0" w:footer="355" w:gutter="0"/>
          <w:cols w:space="708"/>
        </w:sectPr>
      </w:pPr>
    </w:p>
    <w:p w14:paraId="36810107" w14:textId="77777777" w:rsidR="00D45DEF" w:rsidRDefault="00000000">
      <w:pPr>
        <w:pStyle w:val="Nadpis3"/>
        <w:numPr>
          <w:ilvl w:val="2"/>
          <w:numId w:val="21"/>
        </w:numPr>
        <w:tabs>
          <w:tab w:val="left" w:pos="1820"/>
        </w:tabs>
        <w:spacing w:before="27"/>
        <w:jc w:val="both"/>
      </w:pPr>
      <w:bookmarkStart w:id="108" w:name="_TOC_250059"/>
      <w:r>
        <w:lastRenderedPageBreak/>
        <w:t xml:space="preserve">Požadavky na </w:t>
      </w:r>
      <w:bookmarkEnd w:id="108"/>
      <w:r>
        <w:t>akci</w:t>
      </w:r>
    </w:p>
    <w:p w14:paraId="0E11481B" w14:textId="77777777" w:rsidR="00D45DEF" w:rsidRDefault="00000000">
      <w:pPr>
        <w:pStyle w:val="Zkladntext"/>
        <w:spacing w:before="121"/>
        <w:ind w:right="385"/>
        <w:jc w:val="both"/>
      </w:pPr>
      <w:r>
        <w:t>Mistrovství FCI a závody o světového vítěze CSS se mohou konat pouze na drahách/závodištích, která splňují základní požadavky uvedené v § 2.4 a § 3.3 tohoto řádu.</w:t>
      </w:r>
    </w:p>
    <w:p w14:paraId="4807F020" w14:textId="77777777" w:rsidR="00D45DEF" w:rsidRDefault="00000000">
      <w:pPr>
        <w:pStyle w:val="Zkladntext"/>
        <w:spacing w:before="120"/>
        <w:ind w:right="389"/>
        <w:jc w:val="both"/>
      </w:pPr>
      <w:r>
        <w:t xml:space="preserve">Na mistrovstvích FCI a závodech o světového vítěze CSS nejsou u </w:t>
      </w:r>
      <w:proofErr w:type="spellStart"/>
      <w:r>
        <w:t>coursingu</w:t>
      </w:r>
      <w:proofErr w:type="spellEnd"/>
      <w:r>
        <w:t xml:space="preserve"> povoleny systémy s nekonečným zajícem a u dostihů systémy s nekonečným lankem a pevnou návnadou.</w:t>
      </w:r>
    </w:p>
    <w:p w14:paraId="7393DDEE" w14:textId="77777777" w:rsidR="00D45DEF" w:rsidRDefault="00000000">
      <w:pPr>
        <w:pStyle w:val="Zkladntext"/>
        <w:ind w:right="389"/>
        <w:jc w:val="both"/>
      </w:pPr>
      <w:r>
        <w:t xml:space="preserve">Při mistrovstvích FCI a závodech o světového vítěze CSS v </w:t>
      </w:r>
      <w:proofErr w:type="spellStart"/>
      <w:r>
        <w:t>coursingu</w:t>
      </w:r>
      <w:proofErr w:type="spellEnd"/>
      <w:r>
        <w:t xml:space="preserve"> je nutné používat výhradně software pro hodnocení a klasifikaci schválený CSS.</w:t>
      </w:r>
    </w:p>
    <w:p w14:paraId="0AB5D94B" w14:textId="77777777" w:rsidR="00D45DEF" w:rsidRDefault="00D45DEF">
      <w:pPr>
        <w:pStyle w:val="Zkladntext"/>
        <w:spacing w:before="8"/>
        <w:ind w:left="0"/>
        <w:rPr>
          <w:sz w:val="19"/>
        </w:rPr>
      </w:pPr>
    </w:p>
    <w:p w14:paraId="7D5DC006" w14:textId="77777777" w:rsidR="00D45DEF" w:rsidRDefault="00000000">
      <w:pPr>
        <w:pStyle w:val="Nadpis3"/>
        <w:numPr>
          <w:ilvl w:val="2"/>
          <w:numId w:val="21"/>
        </w:numPr>
        <w:tabs>
          <w:tab w:val="left" w:pos="1820"/>
        </w:tabs>
        <w:jc w:val="both"/>
      </w:pPr>
      <w:r>
        <w:t xml:space="preserve">Kontrola dráhy a závodiště ze strany </w:t>
      </w:r>
      <w:bookmarkStart w:id="109" w:name="_TOC_250058"/>
      <w:r>
        <w:t>FCI/CSS</w:t>
      </w:r>
      <w:bookmarkEnd w:id="109"/>
    </w:p>
    <w:p w14:paraId="109CA5B6" w14:textId="77777777" w:rsidR="00D45DEF" w:rsidRDefault="00000000">
      <w:pPr>
        <w:pStyle w:val="Zkladntext"/>
        <w:spacing w:before="120"/>
        <w:ind w:right="386"/>
        <w:jc w:val="both"/>
      </w:pPr>
      <w:r>
        <w:t>Delegát FCI/CSS je v době mezi datem povolení a datem konání šampionátu povinen zkontrolovat stav dostihové dráhy a terén coursingového závodiště a může nařídit provedení úprav a/nebo vylepšení.</w:t>
      </w:r>
    </w:p>
    <w:p w14:paraId="648DF096" w14:textId="77777777" w:rsidR="00D45DEF" w:rsidRDefault="00D45DEF">
      <w:pPr>
        <w:pStyle w:val="Zkladntext"/>
        <w:spacing w:before="9"/>
        <w:ind w:left="0"/>
        <w:rPr>
          <w:sz w:val="19"/>
        </w:rPr>
      </w:pPr>
    </w:p>
    <w:p w14:paraId="3453908C" w14:textId="77777777" w:rsidR="00D45DEF" w:rsidRDefault="00000000">
      <w:pPr>
        <w:pStyle w:val="Nadpis3"/>
        <w:numPr>
          <w:ilvl w:val="2"/>
          <w:numId w:val="21"/>
        </w:numPr>
        <w:tabs>
          <w:tab w:val="left" w:pos="1820"/>
        </w:tabs>
        <w:spacing w:before="1"/>
        <w:jc w:val="both"/>
      </w:pPr>
      <w:bookmarkStart w:id="110" w:name="_TOC_250057"/>
      <w:r>
        <w:t xml:space="preserve">Omezení jiných kynologických </w:t>
      </w:r>
      <w:bookmarkEnd w:id="110"/>
      <w:r>
        <w:t>akcí</w:t>
      </w:r>
    </w:p>
    <w:p w14:paraId="04DD0D79" w14:textId="77777777" w:rsidR="00D45DEF" w:rsidRDefault="00000000">
      <w:pPr>
        <w:pStyle w:val="Zkladntext"/>
        <w:ind w:right="385"/>
        <w:jc w:val="both"/>
      </w:pPr>
      <w:r>
        <w:t>V době konání mistrovství FCI a závodu o světového vítěze CSS nejsou povoleny jiné mezinárodní dostihy nebo coursingové závody pro chrty.</w:t>
      </w:r>
    </w:p>
    <w:p w14:paraId="2F5AA0CB" w14:textId="77777777" w:rsidR="00D45DEF" w:rsidRDefault="00D45DEF">
      <w:pPr>
        <w:pStyle w:val="Zkladntext"/>
        <w:spacing w:before="8"/>
        <w:ind w:left="0"/>
        <w:rPr>
          <w:sz w:val="19"/>
        </w:rPr>
      </w:pPr>
    </w:p>
    <w:p w14:paraId="42D74A50" w14:textId="77777777" w:rsidR="00D45DEF" w:rsidRDefault="00000000">
      <w:pPr>
        <w:pStyle w:val="Nadpis2"/>
        <w:numPr>
          <w:ilvl w:val="1"/>
          <w:numId w:val="37"/>
        </w:numPr>
        <w:tabs>
          <w:tab w:val="left" w:pos="797"/>
          <w:tab w:val="left" w:pos="798"/>
        </w:tabs>
      </w:pPr>
      <w:bookmarkStart w:id="111" w:name="_TOC_250056"/>
      <w:bookmarkEnd w:id="111"/>
      <w:r>
        <w:t>Účast</w:t>
      </w:r>
    </w:p>
    <w:p w14:paraId="584AAC3D" w14:textId="77777777" w:rsidR="00D45DEF" w:rsidRDefault="00000000">
      <w:pPr>
        <w:pStyle w:val="Nadpis3"/>
        <w:numPr>
          <w:ilvl w:val="2"/>
          <w:numId w:val="20"/>
        </w:numPr>
        <w:tabs>
          <w:tab w:val="left" w:pos="1820"/>
        </w:tabs>
        <w:spacing w:before="239"/>
        <w:jc w:val="both"/>
      </w:pPr>
      <w:bookmarkStart w:id="112" w:name="_TOC_250055"/>
      <w:r>
        <w:t xml:space="preserve">Požadavek na zápis v plemenné </w:t>
      </w:r>
      <w:bookmarkEnd w:id="112"/>
      <w:r>
        <w:t>knize</w:t>
      </w:r>
    </w:p>
    <w:p w14:paraId="43BE7D72" w14:textId="77777777" w:rsidR="00D45DEF" w:rsidRDefault="00000000">
      <w:pPr>
        <w:pStyle w:val="Zkladntext"/>
        <w:spacing w:before="121"/>
        <w:ind w:right="387"/>
        <w:jc w:val="both"/>
      </w:pPr>
      <w:r>
        <w:t>Všichni chrti (skupina 10) musí být zapsáni v plemenných knihách / příloze k plemenným knihám členské organizace FCI nebo smluvního partnera nebo zapsaní v plemenných knihách či příloze k plemenným knihám nečlenské organizace FCI, se kterou FCI uzavřela dohodu o spolupráci a vzájemném uznávání plemenných knih (AKC, KC, CKC).</w:t>
      </w:r>
    </w:p>
    <w:p w14:paraId="7DDF5DB8" w14:textId="77777777" w:rsidR="00D45DEF" w:rsidRDefault="00000000">
      <w:pPr>
        <w:pStyle w:val="Zkladntext"/>
        <w:spacing w:before="120"/>
        <w:ind w:right="386"/>
        <w:jc w:val="both"/>
      </w:pPr>
      <w:r>
        <w:t xml:space="preserve">To platí i pro psy, kteří byli dovezeni z určené oblasti původu níže uvedených plemen a nemají rodokmen uznaný FCI, protože ve výše uvedené oblasti neexistuje kynologická organizace. Totéž platí i pro jejich potomky, pokud jsou rodiče zapsáni v plemenné knize / příloze plemenné knihy ("livre </w:t>
      </w:r>
      <w:proofErr w:type="spellStart"/>
      <w:r>
        <w:t>d’attente</w:t>
      </w:r>
      <w:proofErr w:type="spellEnd"/>
      <w:r>
        <w:t>") člena FCI nebo smluvního partnera.</w:t>
      </w:r>
    </w:p>
    <w:p w14:paraId="7D1B5DD7" w14:textId="77777777" w:rsidR="00D45DEF" w:rsidRDefault="00000000">
      <w:pPr>
        <w:pStyle w:val="Zkladntext"/>
        <w:ind w:right="388"/>
        <w:jc w:val="both"/>
      </w:pPr>
      <w:r>
        <w:t xml:space="preserve">V současné době se to týká plemen </w:t>
      </w:r>
      <w:proofErr w:type="spellStart"/>
      <w:r>
        <w:t>azawakh</w:t>
      </w:r>
      <w:proofErr w:type="spellEnd"/>
      <w:r>
        <w:t xml:space="preserve"> (307), </w:t>
      </w:r>
      <w:proofErr w:type="spellStart"/>
      <w:r>
        <w:t>saluki</w:t>
      </w:r>
      <w:proofErr w:type="spellEnd"/>
      <w:r>
        <w:t xml:space="preserve"> (269) a </w:t>
      </w:r>
      <w:proofErr w:type="spellStart"/>
      <w:r>
        <w:t>sloughi</w:t>
      </w:r>
      <w:proofErr w:type="spellEnd"/>
      <w:r>
        <w:t xml:space="preserve"> (188) z Alžírska, Tuniska a Libye (oblastí původu tohoto plemene).</w:t>
      </w:r>
    </w:p>
    <w:p w14:paraId="1DEC0701" w14:textId="77777777" w:rsidR="00D45DEF" w:rsidRDefault="00000000">
      <w:pPr>
        <w:pStyle w:val="Zkladntext"/>
        <w:ind w:right="386"/>
        <w:jc w:val="both"/>
      </w:pPr>
      <w:r>
        <w:t xml:space="preserve">Toto opatření platí také pro plemeno </w:t>
      </w:r>
      <w:proofErr w:type="spellStart"/>
      <w:r>
        <w:t>sloughi</w:t>
      </w:r>
      <w:proofErr w:type="spellEnd"/>
      <w:r>
        <w:t xml:space="preserve"> (188) chované původními obyvateli Maroka mimo kontrolu/odpovědnost jejich členské organizace FCI, tj. </w:t>
      </w:r>
      <w:proofErr w:type="spellStart"/>
      <w:r>
        <w:t>Societe</w:t>
      </w:r>
      <w:proofErr w:type="spellEnd"/>
      <w:r>
        <w:t xml:space="preserve"> </w:t>
      </w:r>
      <w:proofErr w:type="spellStart"/>
      <w:r>
        <w:t>Centrale</w:t>
      </w:r>
      <w:proofErr w:type="spellEnd"/>
      <w:r>
        <w:t xml:space="preserve"> </w:t>
      </w:r>
      <w:proofErr w:type="spellStart"/>
      <w:r>
        <w:t>Canine</w:t>
      </w:r>
      <w:proofErr w:type="spellEnd"/>
      <w:r>
        <w:t xml:space="preserve"> </w:t>
      </w:r>
      <w:proofErr w:type="spellStart"/>
      <w:r>
        <w:t>Marocaine</w:t>
      </w:r>
      <w:proofErr w:type="spellEnd"/>
      <w:r>
        <w:t>, S.C.C.M. Tito psi nemají z uvedených důvodů nárok získat exportní rodokmen a dostávají pouze tzv. „</w:t>
      </w:r>
      <w:proofErr w:type="spellStart"/>
      <w:r>
        <w:t>Généalogie</w:t>
      </w:r>
      <w:proofErr w:type="spellEnd"/>
      <w:r>
        <w:t xml:space="preserve">“. Před přihlášením na mistrovství (v </w:t>
      </w:r>
      <w:proofErr w:type="spellStart"/>
      <w:r>
        <w:t>coursingu</w:t>
      </w:r>
      <w:proofErr w:type="spellEnd"/>
      <w:r>
        <w:t xml:space="preserve"> nebo dostizích) musí být zapsáni v příloze plemenné knihy ("livre </w:t>
      </w:r>
      <w:proofErr w:type="spellStart"/>
      <w:r>
        <w:t>d’attente</w:t>
      </w:r>
      <w:proofErr w:type="spellEnd"/>
      <w:r>
        <w:t>") odpovědného člena FCI nebo partnera.</w:t>
      </w:r>
    </w:p>
    <w:p w14:paraId="02D57B9F" w14:textId="77777777" w:rsidR="00D45DEF" w:rsidRDefault="00D45DEF">
      <w:pPr>
        <w:pStyle w:val="Zkladntext"/>
        <w:spacing w:before="10"/>
        <w:ind w:left="0"/>
        <w:rPr>
          <w:sz w:val="19"/>
        </w:rPr>
      </w:pPr>
    </w:p>
    <w:p w14:paraId="52F43676" w14:textId="77777777" w:rsidR="00D45DEF" w:rsidRDefault="00000000">
      <w:pPr>
        <w:pStyle w:val="Nadpis3"/>
        <w:numPr>
          <w:ilvl w:val="2"/>
          <w:numId w:val="20"/>
        </w:numPr>
        <w:tabs>
          <w:tab w:val="left" w:pos="1820"/>
        </w:tabs>
        <w:jc w:val="both"/>
      </w:pPr>
      <w:bookmarkStart w:id="113" w:name="_TOC_250054"/>
      <w:r>
        <w:t xml:space="preserve">Požadavky na výsledky z dostihů a </w:t>
      </w:r>
      <w:bookmarkEnd w:id="113"/>
      <w:proofErr w:type="spellStart"/>
      <w:r>
        <w:t>coursingů</w:t>
      </w:r>
      <w:proofErr w:type="spellEnd"/>
    </w:p>
    <w:p w14:paraId="7DDA3371" w14:textId="77777777" w:rsidR="00D45DEF" w:rsidRDefault="00000000">
      <w:pPr>
        <w:pStyle w:val="Zkladntext"/>
        <w:ind w:right="387"/>
        <w:jc w:val="both"/>
      </w:pPr>
      <w:r>
        <w:t>Na mistrovství světa FCI a do závodu o světového vítěze CSS mohou být přihlášeni pouze psi, kteří s ohledem na vrcholnou úroveň akce představují svými výsledky vysoký standard kvality. Každá národní kynologická organizace nominuje psy, kteří budou přihlášeni.</w:t>
      </w:r>
    </w:p>
    <w:p w14:paraId="36F48072" w14:textId="77777777" w:rsidR="00D45DEF" w:rsidRDefault="00D45DEF">
      <w:pPr>
        <w:jc w:val="both"/>
        <w:sectPr w:rsidR="00D45DEF">
          <w:pgSz w:w="11900" w:h="16840"/>
          <w:pgMar w:top="760" w:right="1300" w:bottom="540" w:left="1300" w:header="0" w:footer="355" w:gutter="0"/>
          <w:cols w:space="708"/>
        </w:sectPr>
      </w:pPr>
    </w:p>
    <w:p w14:paraId="5CF05BC5" w14:textId="77777777" w:rsidR="00D45DEF" w:rsidRDefault="00000000">
      <w:pPr>
        <w:pStyle w:val="Zkladntext"/>
        <w:spacing w:before="26"/>
        <w:ind w:right="388"/>
        <w:jc w:val="both"/>
      </w:pPr>
      <w:r>
        <w:lastRenderedPageBreak/>
        <w:t xml:space="preserve">Každý nominovaný chrt musí před datem uzávěrky přihlášek absolvovat dva poslední dostihy nebo </w:t>
      </w:r>
      <w:proofErr w:type="spellStart"/>
      <w:r>
        <w:t>coursingy</w:t>
      </w:r>
      <w:proofErr w:type="spellEnd"/>
      <w:r>
        <w:t xml:space="preserve"> bez diskvalifikace. Pokud byl pes diskvalifikován ze závodu v době mezi uzávěrkou podání přihlášek a datem konání mistrovství, jeho účast je vyloučena.</w:t>
      </w:r>
    </w:p>
    <w:p w14:paraId="0BFD83EA" w14:textId="77777777" w:rsidR="00D45DEF" w:rsidRDefault="00000000">
      <w:pPr>
        <w:pStyle w:val="Zkladntext"/>
        <w:spacing w:before="122"/>
        <w:ind w:right="386"/>
        <w:jc w:val="both"/>
      </w:pPr>
      <w:r>
        <w:t xml:space="preserve">Psům, kteří se v prvním běhu v rámci dostihu nebo </w:t>
      </w:r>
      <w:proofErr w:type="spellStart"/>
      <w:r>
        <w:t>coursingu</w:t>
      </w:r>
      <w:proofErr w:type="spellEnd"/>
      <w:r>
        <w:t xml:space="preserve"> zraní a musí být z rozhodnutí veterinárního lékaře staženi (doloženo písemným prohlášením příslušného veterinárního lékaře), se přiznává dostih nebo </w:t>
      </w:r>
      <w:proofErr w:type="spellStart"/>
      <w:r>
        <w:t>coursing</w:t>
      </w:r>
      <w:proofErr w:type="spellEnd"/>
      <w:r>
        <w:t xml:space="preserve"> jako úspěšně dokončený.</w:t>
      </w:r>
    </w:p>
    <w:p w14:paraId="17BA5857" w14:textId="77777777" w:rsidR="00D45DEF" w:rsidRDefault="00D45DEF">
      <w:pPr>
        <w:pStyle w:val="Zkladntext"/>
        <w:spacing w:before="8"/>
        <w:ind w:left="0"/>
        <w:rPr>
          <w:sz w:val="19"/>
        </w:rPr>
      </w:pPr>
    </w:p>
    <w:p w14:paraId="62DBBB26" w14:textId="77777777" w:rsidR="00D45DEF" w:rsidRDefault="00000000">
      <w:pPr>
        <w:pStyle w:val="Nadpis3"/>
        <w:numPr>
          <w:ilvl w:val="2"/>
          <w:numId w:val="20"/>
        </w:numPr>
        <w:tabs>
          <w:tab w:val="left" w:pos="1820"/>
        </w:tabs>
        <w:jc w:val="both"/>
      </w:pPr>
      <w:r>
        <w:t xml:space="preserve">Kvalifikace na </w:t>
      </w:r>
      <w:bookmarkStart w:id="114" w:name="_TOC_250053"/>
      <w:r>
        <w:t>mistrovství FCI</w:t>
      </w:r>
      <w:bookmarkEnd w:id="114"/>
    </w:p>
    <w:p w14:paraId="22A78DD4" w14:textId="77777777" w:rsidR="00D45DEF" w:rsidRDefault="00000000">
      <w:pPr>
        <w:pStyle w:val="Zkladntext"/>
        <w:jc w:val="both"/>
      </w:pPr>
      <w:r>
        <w:t>Kvalifikační běhy absolvované před dosažením věkového limitu stanoveného v § 1.4 jsou neplatné.</w:t>
      </w:r>
    </w:p>
    <w:p w14:paraId="10F8BC82" w14:textId="77777777" w:rsidR="00D45DEF" w:rsidRDefault="00D45DEF">
      <w:pPr>
        <w:pStyle w:val="Zkladntext"/>
        <w:spacing w:before="8"/>
        <w:ind w:left="0"/>
        <w:rPr>
          <w:sz w:val="19"/>
        </w:rPr>
      </w:pPr>
    </w:p>
    <w:p w14:paraId="31648D70" w14:textId="77777777" w:rsidR="00D45DEF" w:rsidRDefault="00000000">
      <w:pPr>
        <w:pStyle w:val="Nadpis3"/>
        <w:numPr>
          <w:ilvl w:val="2"/>
          <w:numId w:val="20"/>
        </w:numPr>
        <w:tabs>
          <w:tab w:val="left" w:pos="1820"/>
        </w:tabs>
        <w:jc w:val="both"/>
      </w:pPr>
      <w:bookmarkStart w:id="115" w:name="_TOC_250052"/>
      <w:r>
        <w:t xml:space="preserve">Změna </w:t>
      </w:r>
      <w:bookmarkEnd w:id="115"/>
      <w:r>
        <w:t>majitele</w:t>
      </w:r>
    </w:p>
    <w:p w14:paraId="7992BCBA" w14:textId="77777777" w:rsidR="00D45DEF" w:rsidRDefault="00000000">
      <w:pPr>
        <w:pStyle w:val="Zkladntext"/>
        <w:ind w:right="387"/>
        <w:jc w:val="both"/>
        <w:rPr>
          <w:sz w:val="22"/>
        </w:rPr>
      </w:pPr>
      <w:r>
        <w:t>Pokud pes změní majitele a přesouvá se do jiné země, může za novou zemi startovat až po uplynutí lhůty 6 měsíců od jeho registrace do plemenné knihy/registru nové země.</w:t>
      </w:r>
    </w:p>
    <w:p w14:paraId="0D5F30DF" w14:textId="77777777" w:rsidR="00D45DEF" w:rsidRDefault="00D45DEF">
      <w:pPr>
        <w:pStyle w:val="Zkladntext"/>
        <w:spacing w:before="10"/>
        <w:ind w:left="0"/>
        <w:rPr>
          <w:sz w:val="19"/>
        </w:rPr>
      </w:pPr>
    </w:p>
    <w:p w14:paraId="17E293E3" w14:textId="77777777" w:rsidR="00D45DEF" w:rsidRDefault="00000000">
      <w:pPr>
        <w:pStyle w:val="Nadpis2"/>
        <w:numPr>
          <w:ilvl w:val="1"/>
          <w:numId w:val="37"/>
        </w:numPr>
        <w:tabs>
          <w:tab w:val="left" w:pos="797"/>
          <w:tab w:val="left" w:pos="798"/>
        </w:tabs>
        <w:spacing w:before="1"/>
      </w:pPr>
      <w:bookmarkStart w:id="116" w:name="_TOC_250051"/>
      <w:bookmarkEnd w:id="116"/>
      <w:r>
        <w:t>Přihláška</w:t>
      </w:r>
    </w:p>
    <w:p w14:paraId="6A5019C5" w14:textId="77777777" w:rsidR="00D45DEF" w:rsidRDefault="00000000">
      <w:pPr>
        <w:pStyle w:val="Nadpis3"/>
        <w:numPr>
          <w:ilvl w:val="2"/>
          <w:numId w:val="19"/>
        </w:numPr>
        <w:tabs>
          <w:tab w:val="left" w:pos="1820"/>
        </w:tabs>
        <w:spacing w:before="239"/>
        <w:jc w:val="both"/>
      </w:pPr>
      <w:bookmarkStart w:id="117" w:name="_TOC_250050"/>
      <w:r>
        <w:t xml:space="preserve">Příjemce </w:t>
      </w:r>
      <w:bookmarkEnd w:id="117"/>
      <w:r>
        <w:t>přihlášek</w:t>
      </w:r>
    </w:p>
    <w:p w14:paraId="1DF97E26" w14:textId="77777777" w:rsidR="00D45DEF" w:rsidRDefault="00000000">
      <w:pPr>
        <w:pStyle w:val="Zkladntext"/>
        <w:ind w:right="388"/>
        <w:jc w:val="both"/>
      </w:pPr>
      <w:r>
        <w:t>Přihlášky na mistrovství světa FCI a na závody o světového vítěze CSS nepodává pořadateli akce přímo majitel, ale zasílají se výhradně prostřednictvím národní kynologické organizace majitele psa.</w:t>
      </w:r>
    </w:p>
    <w:p w14:paraId="07693AA5" w14:textId="77777777" w:rsidR="00D45DEF" w:rsidRDefault="00D45DEF">
      <w:pPr>
        <w:pStyle w:val="Zkladntext"/>
        <w:spacing w:before="7"/>
        <w:ind w:left="0"/>
        <w:rPr>
          <w:sz w:val="19"/>
        </w:rPr>
      </w:pPr>
    </w:p>
    <w:p w14:paraId="6AFB8050" w14:textId="77777777" w:rsidR="00D45DEF" w:rsidRDefault="00000000">
      <w:pPr>
        <w:pStyle w:val="Nadpis3"/>
        <w:numPr>
          <w:ilvl w:val="2"/>
          <w:numId w:val="19"/>
        </w:numPr>
        <w:tabs>
          <w:tab w:val="left" w:pos="1820"/>
        </w:tabs>
        <w:spacing w:before="1"/>
        <w:jc w:val="both"/>
      </w:pPr>
      <w:bookmarkStart w:id="118" w:name="_TOC_250049"/>
      <w:r>
        <w:t xml:space="preserve">Počet psů z jednotlivých </w:t>
      </w:r>
      <w:bookmarkEnd w:id="118"/>
      <w:r>
        <w:t>zemí</w:t>
      </w:r>
    </w:p>
    <w:p w14:paraId="4D767BFE" w14:textId="77777777" w:rsidR="00D45DEF" w:rsidRDefault="00000000">
      <w:pPr>
        <w:pStyle w:val="Odstavecseseznamem"/>
        <w:numPr>
          <w:ilvl w:val="3"/>
          <w:numId w:val="19"/>
        </w:numPr>
        <w:tabs>
          <w:tab w:val="left" w:pos="1252"/>
        </w:tabs>
        <w:spacing w:before="120"/>
        <w:ind w:right="389"/>
        <w:jc w:val="both"/>
        <w:rPr>
          <w:sz w:val="24"/>
        </w:rPr>
      </w:pPr>
      <w:r>
        <w:rPr>
          <w:sz w:val="24"/>
        </w:rPr>
        <w:t xml:space="preserve">Mistrovství světa FCI a závody o světového vítěze CSS v </w:t>
      </w:r>
      <w:proofErr w:type="spellStart"/>
      <w:r>
        <w:rPr>
          <w:sz w:val="24"/>
        </w:rPr>
        <w:t>coursingu</w:t>
      </w:r>
      <w:proofErr w:type="spellEnd"/>
      <w:r>
        <w:rPr>
          <w:sz w:val="24"/>
        </w:rPr>
        <w:t>: Každá národní kynologická organizace může přihlásit maximálně 6 účastníků z každého plemene a pohlaví.</w:t>
      </w:r>
    </w:p>
    <w:p w14:paraId="557F8DB9" w14:textId="77777777" w:rsidR="00D45DEF" w:rsidRDefault="00000000">
      <w:pPr>
        <w:pStyle w:val="Odstavecseseznamem"/>
        <w:numPr>
          <w:ilvl w:val="3"/>
          <w:numId w:val="19"/>
        </w:numPr>
        <w:tabs>
          <w:tab w:val="left" w:pos="1252"/>
        </w:tabs>
        <w:spacing w:before="119"/>
        <w:ind w:right="387"/>
        <w:jc w:val="both"/>
        <w:rPr>
          <w:sz w:val="24"/>
        </w:rPr>
      </w:pPr>
      <w:r>
        <w:rPr>
          <w:sz w:val="24"/>
        </w:rPr>
        <w:t>Mistrovství světa FCI a závody o světového vítěze CSS v dostizích: Každá národní kynologická organizace může přihlásit maximálně 12 účastníků z každého plemene a pohlaví.</w:t>
      </w:r>
    </w:p>
    <w:p w14:paraId="196CD2DE" w14:textId="77777777" w:rsidR="00D45DEF" w:rsidRDefault="00000000">
      <w:pPr>
        <w:pStyle w:val="Odstavecseseznamem"/>
        <w:numPr>
          <w:ilvl w:val="3"/>
          <w:numId w:val="19"/>
        </w:numPr>
        <w:tabs>
          <w:tab w:val="left" w:pos="1252"/>
        </w:tabs>
        <w:spacing w:before="124"/>
        <w:ind w:hanging="282"/>
        <w:jc w:val="both"/>
        <w:rPr>
          <w:sz w:val="24"/>
        </w:rPr>
      </w:pPr>
      <w:r>
        <w:rPr>
          <w:sz w:val="24"/>
        </w:rPr>
        <w:t>Pes může být přihlášen pouze do jedné třídy.</w:t>
      </w:r>
    </w:p>
    <w:p w14:paraId="7EE24E42" w14:textId="77777777" w:rsidR="00D45DEF" w:rsidRDefault="00000000">
      <w:pPr>
        <w:pStyle w:val="Zkladntext"/>
        <w:spacing w:before="117"/>
        <w:ind w:right="386"/>
        <w:jc w:val="both"/>
      </w:pPr>
      <w:r>
        <w:t>Mistři světa FCI a světoví vítězové CSS z předchozího roku mohou obhajovat svůj titul a běžet nad rámec maximálního povoleného počtu účastníků.</w:t>
      </w:r>
    </w:p>
    <w:p w14:paraId="4AE14259" w14:textId="77777777" w:rsidR="00D45DEF" w:rsidRDefault="00D45DEF">
      <w:pPr>
        <w:pStyle w:val="Zkladntext"/>
        <w:spacing w:before="8"/>
        <w:ind w:left="0"/>
        <w:rPr>
          <w:sz w:val="19"/>
        </w:rPr>
      </w:pPr>
    </w:p>
    <w:p w14:paraId="3EBB1A49" w14:textId="77777777" w:rsidR="00D45DEF" w:rsidRDefault="00000000">
      <w:pPr>
        <w:pStyle w:val="Nadpis3"/>
        <w:numPr>
          <w:ilvl w:val="2"/>
          <w:numId w:val="19"/>
        </w:numPr>
        <w:tabs>
          <w:tab w:val="left" w:pos="1820"/>
        </w:tabs>
        <w:jc w:val="both"/>
      </w:pPr>
      <w:bookmarkStart w:id="119" w:name="_TOC_250048"/>
      <w:bookmarkEnd w:id="119"/>
      <w:r>
        <w:t>Rozdělení</w:t>
      </w:r>
    </w:p>
    <w:p w14:paraId="2AEC4713" w14:textId="77777777" w:rsidR="00D45DEF" w:rsidRDefault="00D45DEF">
      <w:pPr>
        <w:pStyle w:val="Zkladntext"/>
        <w:spacing w:before="9"/>
        <w:ind w:left="0"/>
        <w:rPr>
          <w:sz w:val="19"/>
        </w:rPr>
      </w:pPr>
    </w:p>
    <w:p w14:paraId="456F749A" w14:textId="77777777" w:rsidR="00D45DEF" w:rsidRDefault="00000000">
      <w:pPr>
        <w:pStyle w:val="Odstavecseseznamem"/>
        <w:numPr>
          <w:ilvl w:val="3"/>
          <w:numId w:val="18"/>
        </w:numPr>
        <w:tabs>
          <w:tab w:val="left" w:pos="1820"/>
        </w:tabs>
        <w:spacing w:before="1"/>
        <w:jc w:val="both"/>
        <w:rPr>
          <w:sz w:val="24"/>
        </w:rPr>
      </w:pPr>
      <w:proofErr w:type="spellStart"/>
      <w:r>
        <w:rPr>
          <w:sz w:val="24"/>
        </w:rPr>
        <w:t>Coursing</w:t>
      </w:r>
      <w:proofErr w:type="spellEnd"/>
    </w:p>
    <w:p w14:paraId="5FD90379" w14:textId="77777777" w:rsidR="00D45DEF" w:rsidRDefault="00000000">
      <w:pPr>
        <w:pStyle w:val="Zkladntext"/>
        <w:ind w:right="386"/>
        <w:jc w:val="both"/>
      </w:pPr>
      <w:r>
        <w:t>Třídy FCI-CACIL a CSS mohou být na příslušné akci rozděleny podle pohlaví pouze v případě, že je přihlášen dostatečný počet psů a fen.</w:t>
      </w:r>
    </w:p>
    <w:p w14:paraId="23671665" w14:textId="77777777" w:rsidR="00D45DEF" w:rsidRDefault="00D45DEF">
      <w:pPr>
        <w:pStyle w:val="Zkladntext"/>
        <w:spacing w:before="8"/>
        <w:ind w:left="0"/>
        <w:rPr>
          <w:sz w:val="19"/>
        </w:rPr>
      </w:pPr>
    </w:p>
    <w:p w14:paraId="44D2E793" w14:textId="77777777" w:rsidR="00D45DEF" w:rsidRDefault="00000000">
      <w:pPr>
        <w:pStyle w:val="Odstavecseseznamem"/>
        <w:numPr>
          <w:ilvl w:val="3"/>
          <w:numId w:val="18"/>
        </w:numPr>
        <w:tabs>
          <w:tab w:val="left" w:pos="1820"/>
        </w:tabs>
        <w:jc w:val="both"/>
        <w:rPr>
          <w:sz w:val="24"/>
        </w:rPr>
      </w:pPr>
      <w:r>
        <w:rPr>
          <w:sz w:val="24"/>
        </w:rPr>
        <w:t>Dostihy</w:t>
      </w:r>
    </w:p>
    <w:p w14:paraId="6A0AC5CC" w14:textId="77777777" w:rsidR="00D45DEF" w:rsidRDefault="00000000">
      <w:pPr>
        <w:pStyle w:val="Zkladntext"/>
        <w:spacing w:before="120"/>
        <w:ind w:right="386"/>
        <w:jc w:val="both"/>
      </w:pPr>
      <w:r>
        <w:t>Třídy FCI-CACIL a CSS mohou být na příslušné akci rozděleny podle pohlaví pouze v případě, že je přihlášen dostatečný počet psů a fen. Postupový klíč závodu se řídí ustanoveními v § 2.1.3. Pořadatel musí omezit počet finálových běhů.</w:t>
      </w:r>
    </w:p>
    <w:p w14:paraId="3A530351" w14:textId="77777777" w:rsidR="00D45DEF" w:rsidRDefault="00D45DEF">
      <w:pPr>
        <w:jc w:val="both"/>
        <w:sectPr w:rsidR="00D45DEF">
          <w:pgSz w:w="11900" w:h="16840"/>
          <w:pgMar w:top="760" w:right="1300" w:bottom="540" w:left="1300" w:header="0" w:footer="355" w:gutter="0"/>
          <w:cols w:space="708"/>
        </w:sectPr>
      </w:pPr>
    </w:p>
    <w:p w14:paraId="1DB31CF5" w14:textId="77777777" w:rsidR="00D45DEF" w:rsidRDefault="00000000">
      <w:pPr>
        <w:pStyle w:val="Nadpis3"/>
        <w:numPr>
          <w:ilvl w:val="2"/>
          <w:numId w:val="19"/>
        </w:numPr>
        <w:tabs>
          <w:tab w:val="left" w:pos="1820"/>
        </w:tabs>
        <w:spacing w:before="19"/>
        <w:jc w:val="both"/>
      </w:pPr>
      <w:bookmarkStart w:id="120" w:name="_TOC_250047"/>
      <w:r>
        <w:lastRenderedPageBreak/>
        <w:t>Náhradníci</w:t>
      </w:r>
      <w:bookmarkEnd w:id="120"/>
    </w:p>
    <w:p w14:paraId="7B6AB75F" w14:textId="77777777" w:rsidR="00D45DEF" w:rsidRDefault="00000000">
      <w:pPr>
        <w:pStyle w:val="Zkladntext"/>
        <w:spacing w:before="122"/>
        <w:ind w:right="386"/>
        <w:jc w:val="both"/>
      </w:pPr>
      <w:r>
        <w:t>Každá země může nad rámec počtu účastníků stanoveného v § 4.7.2 nominovat psy, kteří mohou nahradit kteréhokoli psa vyřazeného z týmu.</w:t>
      </w:r>
    </w:p>
    <w:p w14:paraId="4809A595" w14:textId="77777777" w:rsidR="00D45DEF" w:rsidRDefault="00000000">
      <w:pPr>
        <w:pStyle w:val="Zkladntext"/>
        <w:spacing w:before="120"/>
        <w:ind w:right="389"/>
        <w:jc w:val="both"/>
      </w:pPr>
      <w:r>
        <w:t>Pro náhradníky, kteří se nemohou zúčastnit mistrovství světa FCI a závodů o světového vítěze CSS, se nepořádají závody náhradníků.</w:t>
      </w:r>
    </w:p>
    <w:p w14:paraId="35221886" w14:textId="77777777" w:rsidR="00D45DEF" w:rsidRDefault="00D45DEF">
      <w:pPr>
        <w:pStyle w:val="Zkladntext"/>
        <w:spacing w:before="7"/>
        <w:ind w:left="0"/>
        <w:rPr>
          <w:sz w:val="19"/>
        </w:rPr>
      </w:pPr>
    </w:p>
    <w:p w14:paraId="7813ACE2" w14:textId="77777777" w:rsidR="00D45DEF" w:rsidRDefault="00000000">
      <w:pPr>
        <w:pStyle w:val="Nadpis3"/>
        <w:numPr>
          <w:ilvl w:val="2"/>
          <w:numId w:val="19"/>
        </w:numPr>
        <w:tabs>
          <w:tab w:val="left" w:pos="1820"/>
        </w:tabs>
        <w:jc w:val="both"/>
      </w:pPr>
      <w:bookmarkStart w:id="121" w:name="_TOC_250046"/>
      <w:r>
        <w:t xml:space="preserve">Informace na přihlášce a termíny pro </w:t>
      </w:r>
      <w:bookmarkEnd w:id="121"/>
      <w:r>
        <w:t>přihlášení</w:t>
      </w:r>
    </w:p>
    <w:p w14:paraId="25DC62FF" w14:textId="77777777" w:rsidR="00D45DEF" w:rsidRDefault="00000000">
      <w:pPr>
        <w:pStyle w:val="Zkladntext"/>
        <w:spacing w:before="120"/>
        <w:jc w:val="both"/>
      </w:pPr>
      <w:r>
        <w:t>Šablonu přihlašovacího formuláře zajišťuje sekretář CSS.</w:t>
      </w:r>
    </w:p>
    <w:p w14:paraId="12CEA516" w14:textId="77777777" w:rsidR="00D45DEF" w:rsidRDefault="00000000">
      <w:pPr>
        <w:pStyle w:val="Zkladntext"/>
        <w:ind w:right="387"/>
        <w:jc w:val="both"/>
      </w:pPr>
      <w:r>
        <w:t>Každá národní kynologická organizace musí přihlásit psy samostatně, v pořadí podle výsledků v rozdělení podle plemen a pohlaví. Přihláška musí obsahovat jméno každého psa odpovídající jménu uvedenému v jeho rodokmenu a všechny údaje nezbytné pro přidělení FCI-CACIL, jméno majitele, jak je uvedeno v národní dostihové nebo coursingové licenci, a třídu, do níž se pes hlásí. Přihlášky musí být organizátorovi doručeny nejméně tři týdny před akcí.</w:t>
      </w:r>
    </w:p>
    <w:p w14:paraId="1C9FE54E" w14:textId="77777777" w:rsidR="00D45DEF" w:rsidRDefault="00D45DEF">
      <w:pPr>
        <w:pStyle w:val="Zkladntext"/>
        <w:spacing w:before="10"/>
        <w:ind w:left="0"/>
        <w:rPr>
          <w:sz w:val="19"/>
        </w:rPr>
      </w:pPr>
    </w:p>
    <w:p w14:paraId="3D2CB089" w14:textId="77777777" w:rsidR="00D45DEF" w:rsidRDefault="00000000">
      <w:pPr>
        <w:pStyle w:val="Nadpis2"/>
        <w:numPr>
          <w:ilvl w:val="1"/>
          <w:numId w:val="37"/>
        </w:numPr>
        <w:tabs>
          <w:tab w:val="left" w:pos="798"/>
        </w:tabs>
        <w:jc w:val="both"/>
      </w:pPr>
      <w:bookmarkStart w:id="122" w:name="_TOC_250045"/>
      <w:bookmarkEnd w:id="122"/>
      <w:r>
        <w:t>Funkcionáři</w:t>
      </w:r>
    </w:p>
    <w:p w14:paraId="767D5161" w14:textId="77777777" w:rsidR="00D45DEF" w:rsidRDefault="00000000">
      <w:pPr>
        <w:pStyle w:val="Zkladntext"/>
        <w:ind w:right="386"/>
        <w:jc w:val="both"/>
      </w:pPr>
      <w:r>
        <w:t>Sekretář CSS požádá národní CSS delegáty o předložení seznamu osob navržených na pozice funkcionářů přibližně 3 měsíce před konáním mistrovství. Výběr rozhodčích, coursingových asistentů, sboru rozhodčích i dráhových pozorovatelů provádí speciálně určený tým CSS a pořadatel. Pořadatel potvrdí národním kynologickým organizacím jména rozhodčích a dráhových pozorovatelů nejméně dva měsíce před termínem konání šampionátu. Viz také příloha 7.7</w:t>
      </w:r>
    </w:p>
    <w:p w14:paraId="40A7FFBB" w14:textId="77777777" w:rsidR="00D45DEF" w:rsidRDefault="00000000">
      <w:pPr>
        <w:pStyle w:val="Zkladntext"/>
        <w:ind w:right="387"/>
        <w:jc w:val="both"/>
      </w:pPr>
      <w:r>
        <w:t>Tuto nominaci mohou rozhodčí, coursingoví asistenti, členové sboru rozhodčích a dráhoví pozorovatelé zrušit pouze ze závažných důvodů, jako je vážná nemoc nebo rodinné či pracovní povinnosti. Storno své účasti zašlou rozhodčí, coursingoví asistenti, členové sboru rozhodčích a dráhoví pozorovatelé co nejdříve organizátorovi. Zrušení účasti musí proběhnout e-mailem s uvedením platného důvodu tohoto storna.</w:t>
      </w:r>
    </w:p>
    <w:p w14:paraId="080A8EC4" w14:textId="77777777" w:rsidR="00D45DEF" w:rsidRDefault="00000000">
      <w:pPr>
        <w:pStyle w:val="Zkladntext"/>
        <w:spacing w:before="122"/>
        <w:ind w:right="387"/>
        <w:jc w:val="both"/>
      </w:pPr>
      <w:r>
        <w:t xml:space="preserve">Rozhodčím, coursingovým asistentům, členům sboru rozhodčích a dráhovým pozorovatelům bude zdarma poskytnuta strava a nápoje (snídaně, obědy a večeře), kempování a diety na den, kdy vykonávají funkci. Výše diet u dostihů odpovídá částce startovného na dané akci za den a u </w:t>
      </w:r>
      <w:proofErr w:type="spellStart"/>
      <w:r>
        <w:t>coursingu</w:t>
      </w:r>
      <w:proofErr w:type="spellEnd"/>
      <w:r>
        <w:t xml:space="preserve"> za půlden výkonu funkce.</w:t>
      </w:r>
    </w:p>
    <w:p w14:paraId="1813A2EA" w14:textId="77777777" w:rsidR="00D45DEF" w:rsidRDefault="00D45DEF">
      <w:pPr>
        <w:pStyle w:val="Zkladntext"/>
        <w:spacing w:before="7"/>
        <w:ind w:left="0"/>
        <w:rPr>
          <w:sz w:val="19"/>
        </w:rPr>
      </w:pPr>
    </w:p>
    <w:p w14:paraId="445D96D7" w14:textId="77777777" w:rsidR="00D45DEF" w:rsidRDefault="00000000">
      <w:pPr>
        <w:pStyle w:val="Nadpis3"/>
        <w:numPr>
          <w:ilvl w:val="2"/>
          <w:numId w:val="17"/>
        </w:numPr>
        <w:tabs>
          <w:tab w:val="left" w:pos="1820"/>
        </w:tabs>
        <w:jc w:val="both"/>
      </w:pPr>
      <w:r>
        <w:t xml:space="preserve">Delegáti </w:t>
      </w:r>
      <w:bookmarkStart w:id="123" w:name="_TOC_250044"/>
      <w:r>
        <w:t>FCI/CSS</w:t>
      </w:r>
      <w:bookmarkEnd w:id="123"/>
      <w:r>
        <w:t xml:space="preserve"> pro mistrovské akce</w:t>
      </w:r>
    </w:p>
    <w:p w14:paraId="557099E9" w14:textId="77777777" w:rsidR="00D45DEF" w:rsidRDefault="00000000">
      <w:pPr>
        <w:pStyle w:val="Zkladntext"/>
        <w:ind w:right="385"/>
        <w:jc w:val="both"/>
      </w:pPr>
      <w:r>
        <w:t xml:space="preserve">Pro každé mistrovství v dostizích nebo </w:t>
      </w:r>
      <w:proofErr w:type="spellStart"/>
      <w:r>
        <w:t>coursingu</w:t>
      </w:r>
      <w:proofErr w:type="spellEnd"/>
      <w:r>
        <w:t xml:space="preserve"> jmenuje FCI/CSS delegáta, který má zodpovědnost za řízení před akcí, během ní a po ní, včetně kontroly programu a inspekce prostorů konání akce v dostatečném předstihu před jejím termínem. Delegát může v případě potřeby požádat o změny a činit finální rozhodnutí ve zvláštních záležitostech. V případě jakýchkoliv sporů si musí sbor rozhodčích vyžádat jeho konzultaci. Výdaje delegáta hradí pořadatel. V případě, že delegát nemůže plnit své povinnosti, může jej zastoupit předseda nebo sekretář CSS.</w:t>
      </w:r>
    </w:p>
    <w:p w14:paraId="5BCD5762" w14:textId="77777777" w:rsidR="00D45DEF" w:rsidRDefault="00D45DEF">
      <w:pPr>
        <w:pStyle w:val="Zkladntext"/>
        <w:spacing w:before="10"/>
        <w:ind w:left="0"/>
        <w:rPr>
          <w:sz w:val="19"/>
        </w:rPr>
      </w:pPr>
    </w:p>
    <w:p w14:paraId="6F9E3F56" w14:textId="77777777" w:rsidR="00D45DEF" w:rsidRDefault="00000000">
      <w:pPr>
        <w:pStyle w:val="Nadpis3"/>
        <w:numPr>
          <w:ilvl w:val="2"/>
          <w:numId w:val="17"/>
        </w:numPr>
        <w:tabs>
          <w:tab w:val="left" w:pos="1820"/>
        </w:tabs>
        <w:jc w:val="both"/>
      </w:pPr>
      <w:bookmarkStart w:id="124" w:name="_TOC_250043"/>
      <w:r>
        <w:t xml:space="preserve">Funkcionáři na </w:t>
      </w:r>
      <w:bookmarkEnd w:id="124"/>
      <w:r>
        <w:t>dostihu</w:t>
      </w:r>
    </w:p>
    <w:p w14:paraId="24F0C64C" w14:textId="7BEDC096" w:rsidR="00D45DEF" w:rsidRDefault="00000000">
      <w:pPr>
        <w:pStyle w:val="Zkladntext"/>
        <w:ind w:right="389"/>
        <w:jc w:val="both"/>
      </w:pPr>
      <w:r>
        <w:t>Sbor rozhodčích musí mít tři členy, nejméně ze dvou různých zemí, a je třeba mít k dispozici také náhradníky. Cílový rozhodčí u cílové kamery vyhodnotí snímek a potvrdí výsledek každého běhu.</w:t>
      </w:r>
    </w:p>
    <w:p w14:paraId="43F4156B" w14:textId="77777777" w:rsidR="00D45DEF" w:rsidRDefault="00D45DEF">
      <w:pPr>
        <w:jc w:val="both"/>
        <w:sectPr w:rsidR="00D45DEF">
          <w:pgSz w:w="11900" w:h="16840"/>
          <w:pgMar w:top="1300" w:right="1300" w:bottom="540" w:left="1300" w:header="0" w:footer="355" w:gutter="0"/>
          <w:cols w:space="708"/>
        </w:sectPr>
      </w:pPr>
    </w:p>
    <w:p w14:paraId="05E6927A" w14:textId="13F3772B" w:rsidR="00D45DEF" w:rsidRDefault="00000000">
      <w:pPr>
        <w:pStyle w:val="Zkladntext"/>
        <w:spacing w:before="26"/>
        <w:ind w:right="387"/>
        <w:jc w:val="both"/>
      </w:pPr>
      <w:r>
        <w:lastRenderedPageBreak/>
        <w:t>Pořadatel musí rovněž zajistit, aby v každém sektoru dostihové dráhy byli přítomni dva pozorovatelé různých národností, takže kolem dráhy by mělo být rozmístěno nejméně osm pozorovatelů.</w:t>
      </w:r>
    </w:p>
    <w:p w14:paraId="798DF54F" w14:textId="77777777" w:rsidR="00D45DEF" w:rsidRDefault="00D45DEF">
      <w:pPr>
        <w:pStyle w:val="Zkladntext"/>
        <w:spacing w:before="10"/>
        <w:ind w:left="0"/>
        <w:rPr>
          <w:sz w:val="19"/>
        </w:rPr>
      </w:pPr>
    </w:p>
    <w:p w14:paraId="5608D13B" w14:textId="77777777" w:rsidR="00D45DEF" w:rsidRDefault="00000000">
      <w:pPr>
        <w:pStyle w:val="Nadpis3"/>
        <w:numPr>
          <w:ilvl w:val="2"/>
          <w:numId w:val="17"/>
        </w:numPr>
        <w:tabs>
          <w:tab w:val="left" w:pos="1820"/>
        </w:tabs>
        <w:spacing w:before="1"/>
        <w:jc w:val="both"/>
      </w:pPr>
      <w:bookmarkStart w:id="125" w:name="_TOC_250042"/>
      <w:r>
        <w:t xml:space="preserve">Coursingoví </w:t>
      </w:r>
      <w:bookmarkEnd w:id="125"/>
      <w:r>
        <w:t>rozhodčí</w:t>
      </w:r>
    </w:p>
    <w:p w14:paraId="2B4FB640" w14:textId="77777777" w:rsidR="00D45DEF" w:rsidRDefault="00000000">
      <w:pPr>
        <w:pStyle w:val="Zkladntext"/>
        <w:ind w:right="388"/>
        <w:jc w:val="both"/>
      </w:pPr>
      <w:r>
        <w:t xml:space="preserve">Mistrovské závody a závody o světového vítěze CSS v </w:t>
      </w:r>
      <w:proofErr w:type="spellStart"/>
      <w:r>
        <w:t>coursingu</w:t>
      </w:r>
      <w:proofErr w:type="spellEnd"/>
      <w:r>
        <w:t xml:space="preserve"> musí posuzovat tři rozhodčí ze tří různých zemí. Je nutné rovněž zajistit náhradníky, nejlépe ze čtvrté země.</w:t>
      </w:r>
    </w:p>
    <w:p w14:paraId="2C0F8BB8" w14:textId="77777777" w:rsidR="00D45DEF" w:rsidRDefault="00000000">
      <w:pPr>
        <w:pStyle w:val="Zkladntext"/>
        <w:ind w:right="389"/>
        <w:jc w:val="both"/>
      </w:pPr>
      <w:r>
        <w:t>Ve druhém kole běhů posuzují psy další tři rozhodčí ze tří různých zemí.</w:t>
      </w:r>
    </w:p>
    <w:p w14:paraId="6B6FDCD8" w14:textId="77777777" w:rsidR="00D45DEF" w:rsidRDefault="00000000">
      <w:pPr>
        <w:pStyle w:val="Zkladntext"/>
        <w:spacing w:before="120"/>
        <w:ind w:right="389"/>
        <w:jc w:val="both"/>
      </w:pPr>
      <w:r>
        <w:t xml:space="preserve">Rozhodčí musí mít k datu jeho návrhu do funkce ze strany národní kynologické organizace zkušenost s posuzováním minimálně 3 mezinárodních </w:t>
      </w:r>
      <w:proofErr w:type="spellStart"/>
      <w:r>
        <w:t>coursingů</w:t>
      </w:r>
      <w:proofErr w:type="spellEnd"/>
      <w:r>
        <w:t>.</w:t>
      </w:r>
    </w:p>
    <w:p w14:paraId="3D7843DA" w14:textId="77777777" w:rsidR="00D45DEF" w:rsidRDefault="00D45DEF">
      <w:pPr>
        <w:pStyle w:val="Zkladntext"/>
        <w:spacing w:before="8"/>
        <w:ind w:left="0"/>
        <w:rPr>
          <w:sz w:val="19"/>
        </w:rPr>
      </w:pPr>
    </w:p>
    <w:p w14:paraId="49CFE5ED" w14:textId="77777777" w:rsidR="00D45DEF" w:rsidRDefault="00000000">
      <w:pPr>
        <w:pStyle w:val="Nadpis3"/>
        <w:numPr>
          <w:ilvl w:val="2"/>
          <w:numId w:val="17"/>
        </w:numPr>
        <w:tabs>
          <w:tab w:val="left" w:pos="1820"/>
        </w:tabs>
        <w:jc w:val="both"/>
      </w:pPr>
      <w:bookmarkStart w:id="126" w:name="_TOC_250041"/>
      <w:r>
        <w:t xml:space="preserve">Coursingoví </w:t>
      </w:r>
      <w:bookmarkEnd w:id="126"/>
      <w:r>
        <w:t>asistenti</w:t>
      </w:r>
    </w:p>
    <w:p w14:paraId="47B485DF" w14:textId="77777777" w:rsidR="00D45DEF" w:rsidRDefault="00000000">
      <w:pPr>
        <w:pStyle w:val="Zkladntext"/>
        <w:spacing w:before="121"/>
        <w:ind w:right="389"/>
        <w:jc w:val="both"/>
      </w:pPr>
      <w:r>
        <w:t xml:space="preserve">Coursingový asistent pomáhá vedoucímu </w:t>
      </w:r>
      <w:proofErr w:type="spellStart"/>
      <w:r>
        <w:t>coursingu</w:t>
      </w:r>
      <w:proofErr w:type="spellEnd"/>
      <w:r>
        <w:t>, pokud jde o organizaci na trati, a zajišťuje komunikaci mezi prostorem závodiště a sekretariátem akce. Poskytuje podporu obsluze návnady a rozhodčím ve všech záležitostech tak, aby byl zajištěn bezproblémový průběh akce.</w:t>
      </w:r>
    </w:p>
    <w:p w14:paraId="73808E81" w14:textId="77777777" w:rsidR="00D45DEF" w:rsidRDefault="00000000">
      <w:pPr>
        <w:pStyle w:val="Zkladntext"/>
        <w:spacing w:before="120"/>
        <w:ind w:right="387"/>
        <w:jc w:val="both"/>
      </w:pPr>
      <w:r>
        <w:t xml:space="preserve">Osoba určená pro tuto funkci by měla mít dobré znalosti coursingových předpisů FCI. Měla by být schopna upozornit na nesrovnalosti nebo případné chyby v bodovacích protokolech, a to srozumitelnou angličtinou. Pokud možno by to měly být osoby, které již pracovaly na </w:t>
      </w:r>
      <w:proofErr w:type="spellStart"/>
      <w:r>
        <w:t>coursingu</w:t>
      </w:r>
      <w:proofErr w:type="spellEnd"/>
      <w:r>
        <w:t xml:space="preserve"> v sekretariátu. V ideálním případě může tuto funkci zastávat i coursingový rozhodčí.</w:t>
      </w:r>
    </w:p>
    <w:p w14:paraId="25E7EA8B" w14:textId="77777777" w:rsidR="00D45DEF" w:rsidRDefault="00D45DEF">
      <w:pPr>
        <w:pStyle w:val="Zkladntext"/>
        <w:spacing w:before="7"/>
        <w:ind w:left="0"/>
        <w:rPr>
          <w:sz w:val="19"/>
        </w:rPr>
      </w:pPr>
    </w:p>
    <w:p w14:paraId="4D1D9DC1" w14:textId="77777777" w:rsidR="00D45DEF" w:rsidRDefault="00000000">
      <w:pPr>
        <w:pStyle w:val="Nadpis3"/>
        <w:numPr>
          <w:ilvl w:val="2"/>
          <w:numId w:val="17"/>
        </w:numPr>
        <w:tabs>
          <w:tab w:val="left" w:pos="1820"/>
        </w:tabs>
        <w:spacing w:before="1"/>
        <w:jc w:val="both"/>
      </w:pPr>
      <w:bookmarkStart w:id="127" w:name="_TOC_250040"/>
      <w:r>
        <w:t xml:space="preserve">Úkoly </w:t>
      </w:r>
      <w:proofErr w:type="spellStart"/>
      <w:r>
        <w:t>cousingového</w:t>
      </w:r>
      <w:proofErr w:type="spellEnd"/>
      <w:r>
        <w:t xml:space="preserve"> </w:t>
      </w:r>
      <w:bookmarkEnd w:id="127"/>
      <w:r>
        <w:t>asistenta:</w:t>
      </w:r>
    </w:p>
    <w:p w14:paraId="0439C4FE" w14:textId="77777777" w:rsidR="00D45DEF" w:rsidRDefault="00000000">
      <w:pPr>
        <w:pStyle w:val="Odstavecseseznamem"/>
        <w:numPr>
          <w:ilvl w:val="0"/>
          <w:numId w:val="16"/>
        </w:numPr>
        <w:tabs>
          <w:tab w:val="left" w:pos="1252"/>
        </w:tabs>
        <w:spacing w:before="119"/>
        <w:ind w:right="390"/>
        <w:jc w:val="both"/>
        <w:rPr>
          <w:sz w:val="24"/>
        </w:rPr>
      </w:pPr>
      <w:r>
        <w:rPr>
          <w:sz w:val="24"/>
        </w:rPr>
        <w:t xml:space="preserve">Coursingový asistent musí kontrolovat bodovací protokoly. Na bodovacím protokolu může být maximálně 10 běhů jednoho plemene na stránku. Coursingový asistent shromažďuje bodovací protokoly od každého rozhodčího na závodišti poté, co se </w:t>
      </w:r>
      <w:proofErr w:type="gramStart"/>
      <w:r>
        <w:rPr>
          <w:sz w:val="24"/>
        </w:rPr>
        <w:t>dokončí</w:t>
      </w:r>
      <w:proofErr w:type="gramEnd"/>
      <w:r>
        <w:rPr>
          <w:sz w:val="24"/>
        </w:rPr>
        <w:t xml:space="preserve"> stránka.</w:t>
      </w:r>
    </w:p>
    <w:p w14:paraId="3746E983" w14:textId="77777777" w:rsidR="00D45DEF" w:rsidRDefault="00000000">
      <w:pPr>
        <w:pStyle w:val="Odstavecseseznamem"/>
        <w:numPr>
          <w:ilvl w:val="0"/>
          <w:numId w:val="16"/>
        </w:numPr>
        <w:tabs>
          <w:tab w:val="left" w:pos="1252"/>
        </w:tabs>
        <w:spacing w:before="119"/>
        <w:ind w:right="389"/>
        <w:jc w:val="both"/>
        <w:rPr>
          <w:sz w:val="24"/>
        </w:rPr>
      </w:pPr>
      <w:r>
        <w:rPr>
          <w:sz w:val="24"/>
        </w:rPr>
        <w:t>Porovná je a zkontroluje, zda v jednom nebo více protokolech nejsou patrné závažné odchylky. U sankcí, jako je diskvalifikace, vyloučení nebo chybný start, je pro její platnost nutná většina hlasů a rozhodčí musí běh vždy obodovat.</w:t>
      </w:r>
    </w:p>
    <w:p w14:paraId="36792AFF" w14:textId="77777777" w:rsidR="00D45DEF" w:rsidRDefault="00000000">
      <w:pPr>
        <w:pStyle w:val="Odstavecseseznamem"/>
        <w:numPr>
          <w:ilvl w:val="0"/>
          <w:numId w:val="16"/>
        </w:numPr>
        <w:tabs>
          <w:tab w:val="left" w:pos="1252"/>
        </w:tabs>
        <w:spacing w:before="122"/>
        <w:ind w:right="389"/>
        <w:jc w:val="both"/>
        <w:rPr>
          <w:sz w:val="24"/>
        </w:rPr>
      </w:pPr>
      <w:r>
        <w:rPr>
          <w:sz w:val="24"/>
        </w:rPr>
        <w:t>Pokud nastane jeden z případů popsaných v bodě 2, musí coursingový asistent oslovit příslušného rozhodčího nebo příslušné rozhodčí a záležitost řešit.</w:t>
      </w:r>
    </w:p>
    <w:p w14:paraId="61733B65" w14:textId="77777777" w:rsidR="00D45DEF" w:rsidRDefault="00000000">
      <w:pPr>
        <w:pStyle w:val="Odstavecseseznamem"/>
        <w:numPr>
          <w:ilvl w:val="0"/>
          <w:numId w:val="16"/>
        </w:numPr>
        <w:tabs>
          <w:tab w:val="left" w:pos="1252"/>
        </w:tabs>
        <w:spacing w:before="120"/>
        <w:ind w:right="389"/>
        <w:jc w:val="both"/>
        <w:rPr>
          <w:sz w:val="24"/>
        </w:rPr>
      </w:pPr>
      <w:r>
        <w:rPr>
          <w:sz w:val="24"/>
        </w:rPr>
        <w:t>Nezávisle na svém rozhodnutí, opravě nebo ponechání výroku v nezměněné podobě, musí rozhodčí potvrdit příslušné bodové hodnocení svým podpisem.</w:t>
      </w:r>
    </w:p>
    <w:p w14:paraId="1CBA8BD4" w14:textId="77777777" w:rsidR="00D45DEF" w:rsidRDefault="00000000">
      <w:pPr>
        <w:pStyle w:val="Odstavecseseznamem"/>
        <w:numPr>
          <w:ilvl w:val="0"/>
          <w:numId w:val="16"/>
        </w:numPr>
        <w:tabs>
          <w:tab w:val="left" w:pos="1252"/>
        </w:tabs>
        <w:spacing w:before="119"/>
        <w:ind w:right="391"/>
        <w:jc w:val="both"/>
        <w:rPr>
          <w:sz w:val="24"/>
        </w:rPr>
      </w:pPr>
      <w:r>
        <w:rPr>
          <w:sz w:val="24"/>
        </w:rPr>
        <w:t>V případě, že nesrovnalosti nelze vyřešit, musí o tom informovat delegáta FCI/CSS.</w:t>
      </w:r>
    </w:p>
    <w:p w14:paraId="3B92FA57" w14:textId="77777777" w:rsidR="00D45DEF" w:rsidRDefault="00000000">
      <w:pPr>
        <w:pStyle w:val="Odstavecseseznamem"/>
        <w:numPr>
          <w:ilvl w:val="0"/>
          <w:numId w:val="16"/>
        </w:numPr>
        <w:tabs>
          <w:tab w:val="left" w:pos="1252"/>
        </w:tabs>
        <w:spacing w:before="120"/>
        <w:ind w:right="389"/>
        <w:jc w:val="both"/>
        <w:rPr>
          <w:sz w:val="24"/>
        </w:rPr>
      </w:pPr>
      <w:r>
        <w:rPr>
          <w:sz w:val="24"/>
        </w:rPr>
        <w:t>Po kontrole bodovacího protokolu coursingovým asistentem a případné konzultaci s rozhodčím nebo rozhodčími jej odešle kurýrem na sekretariát. Coursingový asistent zůstává v oblasti závodiště.</w:t>
      </w:r>
    </w:p>
    <w:p w14:paraId="109AA989" w14:textId="77777777" w:rsidR="00D45DEF" w:rsidRDefault="00D45DEF">
      <w:pPr>
        <w:pStyle w:val="Zkladntext"/>
        <w:spacing w:before="8"/>
        <w:ind w:left="0"/>
        <w:rPr>
          <w:sz w:val="19"/>
        </w:rPr>
      </w:pPr>
    </w:p>
    <w:p w14:paraId="18669CA7" w14:textId="77777777" w:rsidR="00D45DEF" w:rsidRDefault="00000000">
      <w:pPr>
        <w:pStyle w:val="Nadpis2"/>
        <w:numPr>
          <w:ilvl w:val="1"/>
          <w:numId w:val="37"/>
        </w:numPr>
        <w:tabs>
          <w:tab w:val="left" w:pos="797"/>
          <w:tab w:val="left" w:pos="798"/>
        </w:tabs>
      </w:pPr>
      <w:bookmarkStart w:id="128" w:name="_TOC_250039"/>
      <w:r>
        <w:t xml:space="preserve">Požadavky na udělování titulů a </w:t>
      </w:r>
      <w:bookmarkEnd w:id="128"/>
      <w:r>
        <w:t>ocenění</w:t>
      </w:r>
    </w:p>
    <w:p w14:paraId="339468C4" w14:textId="77777777" w:rsidR="00D45DEF" w:rsidRDefault="00000000">
      <w:pPr>
        <w:pStyle w:val="Odstavecseseznamem"/>
        <w:numPr>
          <w:ilvl w:val="0"/>
          <w:numId w:val="15"/>
        </w:numPr>
        <w:tabs>
          <w:tab w:val="left" w:pos="1252"/>
        </w:tabs>
        <w:spacing w:before="123" w:line="271" w:lineRule="auto"/>
        <w:ind w:right="391"/>
        <w:rPr>
          <w:sz w:val="24"/>
        </w:rPr>
      </w:pPr>
      <w:r>
        <w:rPr>
          <w:sz w:val="24"/>
        </w:rPr>
        <w:t>Pokud je v jednom plemeni 6 nebo více psů, může být v rámci plemene udělen titul mistra světa FCI nebo ocenění světového vítěze CSS.</w:t>
      </w:r>
    </w:p>
    <w:p w14:paraId="5F840696" w14:textId="77777777" w:rsidR="00D45DEF" w:rsidRDefault="00D45DEF">
      <w:pPr>
        <w:spacing w:line="271" w:lineRule="auto"/>
        <w:rPr>
          <w:sz w:val="24"/>
        </w:rPr>
        <w:sectPr w:rsidR="00D45DEF">
          <w:pgSz w:w="11900" w:h="16840"/>
          <w:pgMar w:top="760" w:right="1300" w:bottom="540" w:left="1300" w:header="0" w:footer="355" w:gutter="0"/>
          <w:cols w:space="708"/>
        </w:sectPr>
      </w:pPr>
    </w:p>
    <w:p w14:paraId="66FD8B19" w14:textId="77777777" w:rsidR="00D45DEF" w:rsidRDefault="00000000">
      <w:pPr>
        <w:pStyle w:val="Odstavecseseznamem"/>
        <w:numPr>
          <w:ilvl w:val="0"/>
          <w:numId w:val="15"/>
        </w:numPr>
        <w:tabs>
          <w:tab w:val="left" w:pos="1252"/>
        </w:tabs>
        <w:spacing w:before="88" w:line="273" w:lineRule="auto"/>
        <w:ind w:right="388"/>
        <w:jc w:val="both"/>
        <w:rPr>
          <w:sz w:val="24"/>
        </w:rPr>
      </w:pPr>
      <w:r>
        <w:rPr>
          <w:sz w:val="24"/>
        </w:rPr>
        <w:lastRenderedPageBreak/>
        <w:t>Pokud je v jednom plemeni 6 nebo více psů a 6 nebo více fen, uděluje se v rámci plemene titul mistra světa FCI a/nebo ocenění světového vítěze CSS pro každé pohlaví (celkem 2 v každé třídě).</w:t>
      </w:r>
    </w:p>
    <w:p w14:paraId="27CE196C" w14:textId="77777777" w:rsidR="00D45DEF" w:rsidRDefault="00D45DEF">
      <w:pPr>
        <w:pStyle w:val="Zkladntext"/>
        <w:spacing w:before="4"/>
        <w:ind w:left="0"/>
        <w:rPr>
          <w:sz w:val="20"/>
        </w:rPr>
      </w:pPr>
    </w:p>
    <w:p w14:paraId="28B207D2" w14:textId="77777777" w:rsidR="00D45DEF" w:rsidRDefault="00000000">
      <w:pPr>
        <w:pStyle w:val="Nadpis2"/>
        <w:numPr>
          <w:ilvl w:val="1"/>
          <w:numId w:val="37"/>
        </w:numPr>
        <w:tabs>
          <w:tab w:val="left" w:pos="798"/>
        </w:tabs>
      </w:pPr>
      <w:r>
        <w:t xml:space="preserve">Délky tratí na </w:t>
      </w:r>
      <w:bookmarkStart w:id="129" w:name="_TOC_250038"/>
      <w:r>
        <w:t>FCI mistrovství světa a závodech o světového vítěze CSS</w:t>
      </w:r>
      <w:bookmarkEnd w:id="129"/>
    </w:p>
    <w:p w14:paraId="50E2D6FC" w14:textId="77777777" w:rsidR="00D45DEF" w:rsidRDefault="00000000">
      <w:pPr>
        <w:pStyle w:val="Nadpis3"/>
        <w:numPr>
          <w:ilvl w:val="2"/>
          <w:numId w:val="14"/>
        </w:numPr>
        <w:tabs>
          <w:tab w:val="left" w:pos="1877"/>
          <w:tab w:val="left" w:pos="1878"/>
        </w:tabs>
        <w:spacing w:before="239"/>
      </w:pPr>
      <w:bookmarkStart w:id="130" w:name="_TOC_250037"/>
      <w:r>
        <w:t xml:space="preserve">Délka dostihové </w:t>
      </w:r>
      <w:bookmarkEnd w:id="130"/>
      <w:r>
        <w:t>dráhy</w:t>
      </w:r>
    </w:p>
    <w:p w14:paraId="295E5744" w14:textId="77777777" w:rsidR="00D45DEF" w:rsidRDefault="00000000">
      <w:pPr>
        <w:pStyle w:val="Zkladntext"/>
        <w:spacing w:before="120"/>
      </w:pPr>
      <w:r>
        <w:t>Vzdálenosti, na něž se mohou běhat mistrovství světa FCI a závody o světového vítěze CSS v dostizích</w:t>
      </w:r>
    </w:p>
    <w:p w14:paraId="23469DC0" w14:textId="77777777" w:rsidR="00D45DEF" w:rsidRDefault="00000000">
      <w:pPr>
        <w:pStyle w:val="Odstavecseseznamem"/>
        <w:numPr>
          <w:ilvl w:val="0"/>
          <w:numId w:val="13"/>
        </w:numPr>
        <w:tabs>
          <w:tab w:val="left" w:pos="1819"/>
          <w:tab w:val="left" w:pos="1820"/>
        </w:tabs>
        <w:spacing w:before="123" w:line="271" w:lineRule="auto"/>
        <w:ind w:left="1819" w:right="389"/>
        <w:rPr>
          <w:sz w:val="24"/>
        </w:rPr>
      </w:pPr>
      <w:r>
        <w:rPr>
          <w:sz w:val="24"/>
        </w:rPr>
        <w:t xml:space="preserve">Pro whippety (162), italské chrtíky (200) a sicilské chrty (199): </w:t>
      </w:r>
      <w:proofErr w:type="gramStart"/>
      <w:r>
        <w:rPr>
          <w:sz w:val="24"/>
        </w:rPr>
        <w:t>350 – 365</w:t>
      </w:r>
      <w:proofErr w:type="gramEnd"/>
      <w:r>
        <w:rPr>
          <w:sz w:val="24"/>
        </w:rPr>
        <w:t xml:space="preserve"> metrů</w:t>
      </w:r>
    </w:p>
    <w:p w14:paraId="39235310" w14:textId="77777777" w:rsidR="00252C75" w:rsidRDefault="00000000" w:rsidP="00252C75">
      <w:pPr>
        <w:pStyle w:val="Odstavecseseznamem"/>
        <w:numPr>
          <w:ilvl w:val="0"/>
          <w:numId w:val="13"/>
        </w:numPr>
        <w:tabs>
          <w:tab w:val="left" w:pos="1819"/>
          <w:tab w:val="left" w:pos="1820"/>
        </w:tabs>
        <w:spacing w:before="12" w:line="429" w:lineRule="auto"/>
        <w:ind w:left="118" w:right="86" w:firstLine="1132"/>
        <w:rPr>
          <w:sz w:val="24"/>
        </w:rPr>
      </w:pPr>
      <w:r>
        <w:rPr>
          <w:sz w:val="24"/>
        </w:rPr>
        <w:t xml:space="preserve">Pro všechna ostatní plemena: </w:t>
      </w:r>
      <w:proofErr w:type="gramStart"/>
      <w:r>
        <w:rPr>
          <w:sz w:val="24"/>
        </w:rPr>
        <w:t>475– 480</w:t>
      </w:r>
      <w:proofErr w:type="gramEnd"/>
      <w:r>
        <w:rPr>
          <w:sz w:val="24"/>
        </w:rPr>
        <w:t xml:space="preserve"> metrů</w:t>
      </w:r>
    </w:p>
    <w:p w14:paraId="671EA49E" w14:textId="326072DD" w:rsidR="00D45DEF" w:rsidRDefault="00000000" w:rsidP="00252C75">
      <w:pPr>
        <w:pStyle w:val="Odstavecseseznamem"/>
        <w:tabs>
          <w:tab w:val="left" w:pos="1819"/>
          <w:tab w:val="left" w:pos="1820"/>
        </w:tabs>
        <w:spacing w:before="12" w:line="429" w:lineRule="auto"/>
        <w:ind w:left="142" w:right="86" w:firstLine="0"/>
        <w:rPr>
          <w:sz w:val="24"/>
        </w:rPr>
      </w:pPr>
      <w:r>
        <w:rPr>
          <w:sz w:val="24"/>
        </w:rPr>
        <w:t>Malé odchylky od výše uvedených vzdáleností jsou tolerovány.</w:t>
      </w:r>
    </w:p>
    <w:p w14:paraId="1D9E2162" w14:textId="77777777" w:rsidR="00D45DEF" w:rsidRDefault="00000000">
      <w:pPr>
        <w:pStyle w:val="Nadpis3"/>
        <w:numPr>
          <w:ilvl w:val="2"/>
          <w:numId w:val="14"/>
        </w:numPr>
        <w:tabs>
          <w:tab w:val="left" w:pos="1877"/>
          <w:tab w:val="left" w:pos="1878"/>
        </w:tabs>
        <w:spacing w:before="18"/>
      </w:pPr>
      <w:bookmarkStart w:id="131" w:name="_TOC_250036"/>
      <w:r>
        <w:t>Délka dráhy pro</w:t>
      </w:r>
      <w:bookmarkEnd w:id="131"/>
      <w:r>
        <w:t xml:space="preserve"> </w:t>
      </w:r>
      <w:proofErr w:type="spellStart"/>
      <w:r>
        <w:t>coursing</w:t>
      </w:r>
      <w:proofErr w:type="spellEnd"/>
    </w:p>
    <w:p w14:paraId="56737A3A" w14:textId="77777777" w:rsidR="00D45DEF" w:rsidRDefault="00000000">
      <w:pPr>
        <w:pStyle w:val="Zkladntext"/>
        <w:spacing w:before="120"/>
        <w:ind w:right="377"/>
      </w:pPr>
      <w:r>
        <w:t xml:space="preserve">Vzdálenosti, na něž se mohou běhat mistrovství světa FCI a závody o světového vítěze CSS v </w:t>
      </w:r>
      <w:proofErr w:type="spellStart"/>
      <w:r>
        <w:t>coursingu</w:t>
      </w:r>
      <w:proofErr w:type="spellEnd"/>
    </w:p>
    <w:p w14:paraId="2724E3CE" w14:textId="77777777" w:rsidR="00D45DEF" w:rsidRDefault="00000000">
      <w:pPr>
        <w:pStyle w:val="Odstavecseseznamem"/>
        <w:numPr>
          <w:ilvl w:val="0"/>
          <w:numId w:val="12"/>
        </w:numPr>
        <w:tabs>
          <w:tab w:val="left" w:pos="1819"/>
          <w:tab w:val="left" w:pos="1820"/>
        </w:tabs>
        <w:spacing w:before="121" w:line="273" w:lineRule="auto"/>
        <w:ind w:left="1819" w:right="389"/>
        <w:rPr>
          <w:sz w:val="24"/>
        </w:rPr>
      </w:pPr>
      <w:r>
        <w:rPr>
          <w:sz w:val="24"/>
        </w:rPr>
        <w:t xml:space="preserve">Pro whippety (162), italské chrtíky (200) a sicilské chrty (199): </w:t>
      </w:r>
      <w:proofErr w:type="gramStart"/>
      <w:r>
        <w:rPr>
          <w:sz w:val="24"/>
        </w:rPr>
        <w:t>600 - 800</w:t>
      </w:r>
      <w:proofErr w:type="gramEnd"/>
      <w:r>
        <w:rPr>
          <w:sz w:val="24"/>
        </w:rPr>
        <w:t xml:space="preserve"> metrů</w:t>
      </w:r>
    </w:p>
    <w:p w14:paraId="1BAD2013" w14:textId="77777777" w:rsidR="00252C75" w:rsidRDefault="00000000" w:rsidP="00252C75">
      <w:pPr>
        <w:pStyle w:val="Odstavecseseznamem"/>
        <w:numPr>
          <w:ilvl w:val="0"/>
          <w:numId w:val="12"/>
        </w:numPr>
        <w:tabs>
          <w:tab w:val="left" w:pos="1819"/>
          <w:tab w:val="left" w:pos="1820"/>
        </w:tabs>
        <w:spacing w:before="5" w:line="429" w:lineRule="auto"/>
        <w:ind w:left="118" w:right="86" w:firstLine="1132"/>
        <w:rPr>
          <w:sz w:val="24"/>
        </w:rPr>
      </w:pPr>
      <w:r>
        <w:rPr>
          <w:sz w:val="24"/>
        </w:rPr>
        <w:t xml:space="preserve">Pro všechna ostatní plemena: </w:t>
      </w:r>
      <w:proofErr w:type="gramStart"/>
      <w:r>
        <w:rPr>
          <w:sz w:val="24"/>
        </w:rPr>
        <w:t>800 – 1000</w:t>
      </w:r>
      <w:proofErr w:type="gramEnd"/>
      <w:r>
        <w:rPr>
          <w:sz w:val="24"/>
        </w:rPr>
        <w:t xml:space="preserve"> metrů</w:t>
      </w:r>
    </w:p>
    <w:p w14:paraId="4D441C6B" w14:textId="006AC8FC" w:rsidR="00D45DEF" w:rsidRDefault="00000000" w:rsidP="00252C75">
      <w:pPr>
        <w:pStyle w:val="Odstavecseseznamem"/>
        <w:tabs>
          <w:tab w:val="left" w:pos="1819"/>
          <w:tab w:val="left" w:pos="1820"/>
        </w:tabs>
        <w:spacing w:before="5" w:line="429" w:lineRule="auto"/>
        <w:ind w:left="0" w:right="86" w:firstLine="0"/>
        <w:rPr>
          <w:sz w:val="24"/>
        </w:rPr>
      </w:pPr>
      <w:r>
        <w:rPr>
          <w:sz w:val="24"/>
        </w:rPr>
        <w:t>Malé odchylky od výše uvedených vzdáleností jsou tolerovány.</w:t>
      </w:r>
    </w:p>
    <w:p w14:paraId="490312C2" w14:textId="77777777" w:rsidR="00D45DEF" w:rsidRDefault="00000000">
      <w:pPr>
        <w:pStyle w:val="Nadpis2"/>
        <w:numPr>
          <w:ilvl w:val="1"/>
          <w:numId w:val="37"/>
        </w:numPr>
        <w:tabs>
          <w:tab w:val="left" w:pos="798"/>
        </w:tabs>
        <w:spacing w:before="19"/>
      </w:pPr>
      <w:bookmarkStart w:id="132" w:name="_TOC_250035"/>
      <w:bookmarkEnd w:id="132"/>
      <w:r>
        <w:t>Ceny</w:t>
      </w:r>
    </w:p>
    <w:p w14:paraId="15F366CF" w14:textId="77777777" w:rsidR="00D45DEF" w:rsidRDefault="00000000">
      <w:pPr>
        <w:pStyle w:val="Nadpis3"/>
        <w:numPr>
          <w:ilvl w:val="2"/>
          <w:numId w:val="11"/>
        </w:numPr>
        <w:tabs>
          <w:tab w:val="left" w:pos="1877"/>
          <w:tab w:val="left" w:pos="1878"/>
        </w:tabs>
        <w:spacing w:before="241"/>
      </w:pPr>
      <w:bookmarkStart w:id="133" w:name="_TOC_250034"/>
      <w:bookmarkEnd w:id="133"/>
      <w:r>
        <w:t>Diplomy</w:t>
      </w:r>
    </w:p>
    <w:p w14:paraId="35BBCDDE" w14:textId="77777777" w:rsidR="00D45DEF" w:rsidRDefault="00000000">
      <w:pPr>
        <w:pStyle w:val="Zkladntext"/>
        <w:spacing w:before="120"/>
        <w:ind w:right="377"/>
      </w:pPr>
      <w:r>
        <w:t>Diplomy se získaným titulem nebo oceněním (od národní kynologické organizace).</w:t>
      </w:r>
    </w:p>
    <w:p w14:paraId="00D5A01C" w14:textId="77777777" w:rsidR="00D45DEF" w:rsidRDefault="00D45DEF">
      <w:pPr>
        <w:pStyle w:val="Zkladntext"/>
        <w:spacing w:before="7"/>
        <w:ind w:left="0"/>
        <w:rPr>
          <w:sz w:val="19"/>
        </w:rPr>
      </w:pPr>
    </w:p>
    <w:p w14:paraId="1E6BF936" w14:textId="77777777" w:rsidR="00D45DEF" w:rsidRDefault="00000000">
      <w:pPr>
        <w:pStyle w:val="Nadpis3"/>
        <w:numPr>
          <w:ilvl w:val="2"/>
          <w:numId w:val="11"/>
        </w:numPr>
        <w:tabs>
          <w:tab w:val="left" w:pos="1877"/>
          <w:tab w:val="left" w:pos="1878"/>
        </w:tabs>
      </w:pPr>
      <w:bookmarkStart w:id="134" w:name="_TOC_250033"/>
      <w:r>
        <w:t xml:space="preserve">Slavnostní </w:t>
      </w:r>
      <w:bookmarkEnd w:id="134"/>
      <w:r>
        <w:t>dečky</w:t>
      </w:r>
    </w:p>
    <w:p w14:paraId="2F445872" w14:textId="77777777" w:rsidR="00D45DEF" w:rsidRDefault="00000000">
      <w:pPr>
        <w:pStyle w:val="Zkladntext"/>
        <w:spacing w:before="120"/>
      </w:pPr>
      <w:r>
        <w:t>Dečky pro vítěze:</w:t>
      </w:r>
    </w:p>
    <w:p w14:paraId="6C01EBDC" w14:textId="77777777" w:rsidR="00D45DEF" w:rsidRDefault="00000000">
      <w:pPr>
        <w:pStyle w:val="Odstavecseseznamem"/>
        <w:numPr>
          <w:ilvl w:val="0"/>
          <w:numId w:val="10"/>
        </w:numPr>
        <w:tabs>
          <w:tab w:val="left" w:pos="838"/>
          <w:tab w:val="left" w:pos="839"/>
        </w:tabs>
        <w:spacing w:before="121"/>
        <w:ind w:hanging="361"/>
        <w:rPr>
          <w:sz w:val="24"/>
        </w:rPr>
      </w:pPr>
      <w:r>
        <w:rPr>
          <w:sz w:val="24"/>
        </w:rPr>
        <w:t>Bílá, s uvedením titulu: FCI mistr světa v dostizích a roku.</w:t>
      </w:r>
    </w:p>
    <w:p w14:paraId="20C24255" w14:textId="77777777" w:rsidR="00D45DEF" w:rsidRDefault="00000000">
      <w:pPr>
        <w:pStyle w:val="Odstavecseseznamem"/>
        <w:numPr>
          <w:ilvl w:val="0"/>
          <w:numId w:val="10"/>
        </w:numPr>
        <w:tabs>
          <w:tab w:val="left" w:pos="838"/>
          <w:tab w:val="left" w:pos="839"/>
        </w:tabs>
        <w:spacing w:before="122"/>
        <w:ind w:hanging="361"/>
        <w:rPr>
          <w:sz w:val="24"/>
        </w:rPr>
      </w:pPr>
      <w:r>
        <w:rPr>
          <w:sz w:val="24"/>
        </w:rPr>
        <w:t xml:space="preserve">Červená, s uvedením titulu FCI mistr světa v </w:t>
      </w:r>
      <w:proofErr w:type="spellStart"/>
      <w:r>
        <w:rPr>
          <w:sz w:val="24"/>
        </w:rPr>
        <w:t>coursingu</w:t>
      </w:r>
      <w:proofErr w:type="spellEnd"/>
      <w:r>
        <w:rPr>
          <w:sz w:val="24"/>
        </w:rPr>
        <w:t xml:space="preserve"> a roku.</w:t>
      </w:r>
    </w:p>
    <w:p w14:paraId="57778C39" w14:textId="77777777" w:rsidR="00D45DEF" w:rsidRDefault="00000000">
      <w:pPr>
        <w:pStyle w:val="Odstavecseseznamem"/>
        <w:numPr>
          <w:ilvl w:val="0"/>
          <w:numId w:val="10"/>
        </w:numPr>
        <w:tabs>
          <w:tab w:val="left" w:pos="838"/>
          <w:tab w:val="left" w:pos="839"/>
        </w:tabs>
        <w:spacing w:before="116" w:line="242" w:lineRule="auto"/>
        <w:ind w:right="388"/>
        <w:rPr>
          <w:sz w:val="24"/>
        </w:rPr>
      </w:pPr>
      <w:r>
        <w:rPr>
          <w:sz w:val="24"/>
        </w:rPr>
        <w:t xml:space="preserve">Modrá, s uvedením ocenění Světový vítěz CSS v </w:t>
      </w:r>
      <w:proofErr w:type="spellStart"/>
      <w:r>
        <w:rPr>
          <w:sz w:val="24"/>
        </w:rPr>
        <w:t>coursingu</w:t>
      </w:r>
      <w:proofErr w:type="spellEnd"/>
      <w:r>
        <w:rPr>
          <w:sz w:val="24"/>
        </w:rPr>
        <w:t>/dostizích a roku.</w:t>
      </w:r>
    </w:p>
    <w:p w14:paraId="204B3C47" w14:textId="77777777" w:rsidR="00D45DEF" w:rsidRDefault="00000000">
      <w:pPr>
        <w:pStyle w:val="Zkladntext"/>
        <w:spacing w:before="116"/>
      </w:pPr>
      <w:r>
        <w:t>Návrh musí schválit delegát FCI/CSS.</w:t>
      </w:r>
    </w:p>
    <w:p w14:paraId="015433E8" w14:textId="77777777" w:rsidR="00D45DEF" w:rsidRDefault="00D45DEF">
      <w:pPr>
        <w:pStyle w:val="Zkladntext"/>
        <w:spacing w:before="8"/>
        <w:ind w:left="0"/>
        <w:rPr>
          <w:sz w:val="19"/>
        </w:rPr>
      </w:pPr>
    </w:p>
    <w:p w14:paraId="16580308" w14:textId="77777777" w:rsidR="00D45DEF" w:rsidRDefault="00000000">
      <w:pPr>
        <w:pStyle w:val="Nadpis3"/>
        <w:numPr>
          <w:ilvl w:val="2"/>
          <w:numId w:val="11"/>
        </w:numPr>
        <w:tabs>
          <w:tab w:val="left" w:pos="1819"/>
          <w:tab w:val="left" w:pos="1820"/>
        </w:tabs>
        <w:spacing w:before="1"/>
        <w:ind w:left="1820" w:hanging="1133"/>
      </w:pPr>
      <w:bookmarkStart w:id="135" w:name="_TOC_250032"/>
      <w:bookmarkEnd w:id="135"/>
      <w:r>
        <w:t>Finalisté</w:t>
      </w:r>
    </w:p>
    <w:p w14:paraId="497902C7" w14:textId="77777777" w:rsidR="00D45DEF" w:rsidRDefault="00000000">
      <w:pPr>
        <w:pStyle w:val="Zkladntext"/>
      </w:pPr>
      <w:r>
        <w:t>Věcné ceny pro prvních šest umístěných psů.</w:t>
      </w:r>
    </w:p>
    <w:p w14:paraId="426C6C77" w14:textId="77777777" w:rsidR="00D45DEF" w:rsidRDefault="00D45DEF">
      <w:pPr>
        <w:sectPr w:rsidR="00D45DEF">
          <w:pgSz w:w="11900" w:h="16840"/>
          <w:pgMar w:top="700" w:right="1300" w:bottom="540" w:left="1300" w:header="0" w:footer="355" w:gutter="0"/>
          <w:cols w:space="708"/>
        </w:sectPr>
      </w:pPr>
    </w:p>
    <w:p w14:paraId="5489DD0F" w14:textId="77777777" w:rsidR="00D45DEF" w:rsidRDefault="00000000">
      <w:pPr>
        <w:pStyle w:val="Nadpis2"/>
        <w:numPr>
          <w:ilvl w:val="1"/>
          <w:numId w:val="37"/>
        </w:numPr>
        <w:tabs>
          <w:tab w:val="left" w:pos="798"/>
        </w:tabs>
        <w:spacing w:before="27"/>
        <w:jc w:val="both"/>
      </w:pPr>
      <w:bookmarkStart w:id="136" w:name="_TOC_250031"/>
      <w:r>
        <w:lastRenderedPageBreak/>
        <w:t>Startovné</w:t>
      </w:r>
      <w:bookmarkEnd w:id="136"/>
    </w:p>
    <w:p w14:paraId="47F25B65" w14:textId="77777777" w:rsidR="00D45DEF" w:rsidRDefault="00000000">
      <w:pPr>
        <w:pStyle w:val="Zkladntext"/>
        <w:spacing w:before="121"/>
        <w:ind w:right="386"/>
        <w:jc w:val="both"/>
      </w:pPr>
      <w:r>
        <w:t>Výši startovného stanoví CSS v EUR. Startovné musí být uhrazeno pořadateli do data uzávěrky na zvlášť uvedený bankovní účet. Výjimečně lze dohodnout, že vedoucí týmu zaplatí startovné pořadateli na místě.</w:t>
      </w:r>
    </w:p>
    <w:p w14:paraId="37A90E74" w14:textId="77777777" w:rsidR="00D45DEF" w:rsidRDefault="00D45DEF">
      <w:pPr>
        <w:pStyle w:val="Zkladntext"/>
        <w:spacing w:before="7"/>
        <w:ind w:left="0"/>
        <w:rPr>
          <w:sz w:val="19"/>
        </w:rPr>
      </w:pPr>
    </w:p>
    <w:p w14:paraId="6B9C4D08" w14:textId="77777777" w:rsidR="00D45DEF" w:rsidRDefault="00000000">
      <w:pPr>
        <w:pStyle w:val="Nadpis2"/>
        <w:numPr>
          <w:ilvl w:val="1"/>
          <w:numId w:val="37"/>
        </w:numPr>
        <w:tabs>
          <w:tab w:val="left" w:pos="798"/>
        </w:tabs>
        <w:spacing w:before="1"/>
        <w:jc w:val="both"/>
      </w:pPr>
      <w:bookmarkStart w:id="137" w:name="_TOC_250030"/>
      <w:r>
        <w:t xml:space="preserve">Vedoucí </w:t>
      </w:r>
      <w:bookmarkEnd w:id="137"/>
      <w:r>
        <w:t>týmu</w:t>
      </w:r>
    </w:p>
    <w:p w14:paraId="66442464" w14:textId="77777777" w:rsidR="00D45DEF" w:rsidRDefault="00000000">
      <w:pPr>
        <w:pStyle w:val="Zkladntext"/>
        <w:spacing w:before="118"/>
        <w:ind w:right="389"/>
        <w:jc w:val="both"/>
      </w:pPr>
      <w:r>
        <w:t>S podáním přihlášky musí národní kynologická organizace sdělit též nominaci svého vedoucího týmu.</w:t>
      </w:r>
    </w:p>
    <w:p w14:paraId="5F34ED2A" w14:textId="77777777" w:rsidR="00D45DEF" w:rsidRDefault="00000000">
      <w:pPr>
        <w:pStyle w:val="Odstavecseseznamem"/>
        <w:numPr>
          <w:ilvl w:val="2"/>
          <w:numId w:val="37"/>
        </w:numPr>
        <w:tabs>
          <w:tab w:val="left" w:pos="1252"/>
        </w:tabs>
        <w:spacing w:before="122"/>
        <w:ind w:right="389"/>
        <w:jc w:val="both"/>
        <w:rPr>
          <w:sz w:val="24"/>
        </w:rPr>
      </w:pPr>
      <w:r>
        <w:rPr>
          <w:sz w:val="24"/>
        </w:rPr>
        <w:t>Během akce je vedoucí týmu zástupcem své národní kynologické organizace a zároveň koučem členů svého týmu.</w:t>
      </w:r>
    </w:p>
    <w:p w14:paraId="0C7B4020" w14:textId="77777777" w:rsidR="00D45DEF" w:rsidRDefault="00000000">
      <w:pPr>
        <w:pStyle w:val="Odstavecseseznamem"/>
        <w:numPr>
          <w:ilvl w:val="2"/>
          <w:numId w:val="37"/>
        </w:numPr>
        <w:tabs>
          <w:tab w:val="left" w:pos="1252"/>
        </w:tabs>
        <w:spacing w:before="120"/>
        <w:ind w:right="388"/>
        <w:jc w:val="both"/>
        <w:rPr>
          <w:sz w:val="24"/>
        </w:rPr>
      </w:pPr>
      <w:r>
        <w:rPr>
          <w:sz w:val="24"/>
        </w:rPr>
        <w:t>Je zodpovědný za předávání veškerých pokynů od organizátorů členům svého týmu.</w:t>
      </w:r>
    </w:p>
    <w:p w14:paraId="6F57B342" w14:textId="77777777" w:rsidR="00D45DEF" w:rsidRDefault="00000000">
      <w:pPr>
        <w:pStyle w:val="Odstavecseseznamem"/>
        <w:numPr>
          <w:ilvl w:val="2"/>
          <w:numId w:val="37"/>
        </w:numPr>
        <w:tabs>
          <w:tab w:val="left" w:pos="1252"/>
        </w:tabs>
        <w:spacing w:before="120"/>
        <w:ind w:right="389"/>
        <w:jc w:val="both"/>
        <w:rPr>
          <w:sz w:val="24"/>
        </w:rPr>
      </w:pPr>
      <w:r>
        <w:rPr>
          <w:sz w:val="24"/>
        </w:rPr>
        <w:t>Působí jako spojovací článek mezi jednotlivými majiteli psů v týmu a organizátory akce.</w:t>
      </w:r>
    </w:p>
    <w:p w14:paraId="1284EE8E" w14:textId="77777777" w:rsidR="00D45DEF" w:rsidRDefault="00000000">
      <w:pPr>
        <w:pStyle w:val="Odstavecseseznamem"/>
        <w:numPr>
          <w:ilvl w:val="2"/>
          <w:numId w:val="37"/>
        </w:numPr>
        <w:tabs>
          <w:tab w:val="left" w:pos="1252"/>
        </w:tabs>
        <w:spacing w:before="119"/>
        <w:ind w:right="388"/>
        <w:jc w:val="both"/>
        <w:rPr>
          <w:sz w:val="24"/>
        </w:rPr>
      </w:pPr>
      <w:r>
        <w:rPr>
          <w:sz w:val="24"/>
        </w:rPr>
        <w:t>Pouze vedoucí týmu má právo diskutovat s organizátorem a řešit s ním dotazy, podávat návrhy, námitky nebo vznášet dotazy a stížnosti týkající se jeho týmu.</w:t>
      </w:r>
    </w:p>
    <w:p w14:paraId="10C06F91" w14:textId="77777777" w:rsidR="00D45DEF" w:rsidRDefault="00000000">
      <w:pPr>
        <w:pStyle w:val="Odstavecseseznamem"/>
        <w:numPr>
          <w:ilvl w:val="2"/>
          <w:numId w:val="37"/>
        </w:numPr>
        <w:tabs>
          <w:tab w:val="left" w:pos="1252"/>
        </w:tabs>
        <w:spacing w:before="120"/>
        <w:ind w:right="388"/>
        <w:jc w:val="both"/>
        <w:rPr>
          <w:sz w:val="24"/>
        </w:rPr>
      </w:pPr>
      <w:r>
        <w:rPr>
          <w:sz w:val="24"/>
        </w:rPr>
        <w:t>Je zodpovědný za poskytování konzultací a odpovědí na případné dotazy, stejně jako za ukázněnost svého týmu.</w:t>
      </w:r>
    </w:p>
    <w:p w14:paraId="4184C712" w14:textId="77777777" w:rsidR="00D45DEF" w:rsidRDefault="00000000">
      <w:pPr>
        <w:pStyle w:val="Odstavecseseznamem"/>
        <w:numPr>
          <w:ilvl w:val="2"/>
          <w:numId w:val="37"/>
        </w:numPr>
        <w:tabs>
          <w:tab w:val="left" w:pos="1252"/>
        </w:tabs>
        <w:spacing w:before="120"/>
        <w:ind w:right="385"/>
        <w:jc w:val="both"/>
        <w:rPr>
          <w:sz w:val="24"/>
        </w:rPr>
      </w:pPr>
      <w:r>
        <w:rPr>
          <w:sz w:val="24"/>
        </w:rPr>
        <w:t>Během přejímky psů má na starost sběr a kontrolu licenčních karet a pracovních sešitů svých členů a předává je sekretariátu. Odhlášení ze závodu oznámí účastníci vedoucímu týmu co nejdříve.</w:t>
      </w:r>
    </w:p>
    <w:p w14:paraId="1DD5DCA0" w14:textId="77777777" w:rsidR="00D45DEF" w:rsidRDefault="00000000">
      <w:pPr>
        <w:pStyle w:val="Odstavecseseznamem"/>
        <w:numPr>
          <w:ilvl w:val="2"/>
          <w:numId w:val="37"/>
        </w:numPr>
        <w:tabs>
          <w:tab w:val="left" w:pos="1252"/>
        </w:tabs>
        <w:spacing w:before="121"/>
        <w:ind w:hanging="568"/>
        <w:jc w:val="both"/>
        <w:rPr>
          <w:sz w:val="24"/>
        </w:rPr>
      </w:pPr>
      <w:r>
        <w:rPr>
          <w:sz w:val="24"/>
        </w:rPr>
        <w:t>Vedoucím týmů (jednomu za každou národní kynologickou organizaci na den) bude poskytnuto:</w:t>
      </w:r>
    </w:p>
    <w:p w14:paraId="307DACDC" w14:textId="77777777" w:rsidR="00D45DEF" w:rsidRDefault="00000000">
      <w:pPr>
        <w:pStyle w:val="Odstavecseseznamem"/>
        <w:numPr>
          <w:ilvl w:val="3"/>
          <w:numId w:val="37"/>
        </w:numPr>
        <w:tabs>
          <w:tab w:val="left" w:pos="1819"/>
          <w:tab w:val="left" w:pos="1820"/>
        </w:tabs>
        <w:spacing w:before="122"/>
        <w:rPr>
          <w:sz w:val="24"/>
        </w:rPr>
      </w:pPr>
      <w:r>
        <w:rPr>
          <w:sz w:val="24"/>
        </w:rPr>
        <w:t>Kempování zdarma</w:t>
      </w:r>
    </w:p>
    <w:p w14:paraId="605D3961" w14:textId="77777777" w:rsidR="00D45DEF" w:rsidRDefault="00000000">
      <w:pPr>
        <w:pStyle w:val="Odstavecseseznamem"/>
        <w:numPr>
          <w:ilvl w:val="3"/>
          <w:numId w:val="37"/>
        </w:numPr>
        <w:tabs>
          <w:tab w:val="left" w:pos="1819"/>
          <w:tab w:val="left" w:pos="1820"/>
        </w:tabs>
        <w:spacing w:before="119"/>
        <w:rPr>
          <w:sz w:val="24"/>
        </w:rPr>
      </w:pPr>
      <w:r>
        <w:rPr>
          <w:sz w:val="24"/>
        </w:rPr>
        <w:t>Strava a nápoje zdarma v den výkonu funkce (snídaně, oběd a večeře)</w:t>
      </w:r>
    </w:p>
    <w:p w14:paraId="736F26AF" w14:textId="77777777" w:rsidR="00D45DEF" w:rsidRDefault="00000000">
      <w:pPr>
        <w:pStyle w:val="Nadpis2"/>
        <w:numPr>
          <w:ilvl w:val="1"/>
          <w:numId w:val="37"/>
        </w:numPr>
        <w:tabs>
          <w:tab w:val="left" w:pos="798"/>
        </w:tabs>
        <w:spacing w:before="238"/>
      </w:pPr>
      <w:bookmarkStart w:id="138" w:name="_TOC_250029"/>
      <w:r>
        <w:t xml:space="preserve">Postupový klíč a </w:t>
      </w:r>
      <w:bookmarkEnd w:id="138"/>
      <w:r>
        <w:t>vybavení</w:t>
      </w:r>
    </w:p>
    <w:p w14:paraId="0A2C0FB9" w14:textId="77777777" w:rsidR="00D45DEF" w:rsidRDefault="00000000">
      <w:pPr>
        <w:pStyle w:val="Zkladntext"/>
        <w:spacing w:before="121"/>
        <w:ind w:right="389"/>
        <w:jc w:val="both"/>
      </w:pPr>
      <w:r>
        <w:t>Pořadatel je zodpovědný za zajištění rezervního vybavení tak, aby byl zajištěn bezproblémový průběh akce. K systémům, které jsou pro chod akce zcela zásadní, musí být k dispozici zcela adekvátní záloha.</w:t>
      </w:r>
    </w:p>
    <w:p w14:paraId="5763E155" w14:textId="77777777" w:rsidR="00D45DEF" w:rsidRDefault="00D45DEF">
      <w:pPr>
        <w:pStyle w:val="Zkladntext"/>
        <w:spacing w:before="7"/>
        <w:ind w:left="0"/>
        <w:rPr>
          <w:sz w:val="19"/>
        </w:rPr>
      </w:pPr>
    </w:p>
    <w:p w14:paraId="2DC84B67" w14:textId="77777777" w:rsidR="00D45DEF" w:rsidRDefault="00000000">
      <w:pPr>
        <w:pStyle w:val="Nadpis3"/>
        <w:numPr>
          <w:ilvl w:val="2"/>
          <w:numId w:val="9"/>
        </w:numPr>
        <w:tabs>
          <w:tab w:val="left" w:pos="1878"/>
        </w:tabs>
        <w:spacing w:before="1"/>
        <w:jc w:val="both"/>
      </w:pPr>
      <w:bookmarkStart w:id="139" w:name="_TOC_250028"/>
      <w:r>
        <w:t xml:space="preserve">Vysoký počet přihlášených, </w:t>
      </w:r>
      <w:bookmarkEnd w:id="139"/>
      <w:r>
        <w:t>dostihy</w:t>
      </w:r>
    </w:p>
    <w:p w14:paraId="780179DE" w14:textId="77777777" w:rsidR="00D45DEF" w:rsidRDefault="00000000">
      <w:pPr>
        <w:pStyle w:val="Zkladntext"/>
        <w:ind w:right="388"/>
        <w:jc w:val="both"/>
      </w:pPr>
      <w:r>
        <w:t>Pokud je počet přihlášených příliš vysoký, může pořadatel mistrovství světa FCI a závodů o světového vítěze CSS rozložit dostihy do několika po sobě jdoucích dnů. Všechny běhy jednoho plemene v rámci jedné akce se však musí konat ve stejný den.</w:t>
      </w:r>
    </w:p>
    <w:p w14:paraId="6BAD367A" w14:textId="77777777" w:rsidR="00D45DEF" w:rsidRDefault="00D45DEF">
      <w:pPr>
        <w:pStyle w:val="Zkladntext"/>
        <w:spacing w:before="7"/>
        <w:ind w:left="0"/>
        <w:rPr>
          <w:sz w:val="19"/>
        </w:rPr>
      </w:pPr>
    </w:p>
    <w:p w14:paraId="6F0FD7D6" w14:textId="77777777" w:rsidR="00D45DEF" w:rsidRDefault="00000000">
      <w:pPr>
        <w:pStyle w:val="Nadpis3"/>
        <w:numPr>
          <w:ilvl w:val="2"/>
          <w:numId w:val="9"/>
        </w:numPr>
        <w:tabs>
          <w:tab w:val="left" w:pos="1878"/>
        </w:tabs>
        <w:jc w:val="both"/>
      </w:pPr>
      <w:r>
        <w:t xml:space="preserve">Vysoký počet </w:t>
      </w:r>
      <w:bookmarkStart w:id="140" w:name="_TOC_250027"/>
      <w:r>
        <w:t>přihlášených,</w:t>
      </w:r>
      <w:bookmarkEnd w:id="140"/>
      <w:r>
        <w:t xml:space="preserve"> </w:t>
      </w:r>
      <w:proofErr w:type="spellStart"/>
      <w:r>
        <w:t>coursing</w:t>
      </w:r>
      <w:proofErr w:type="spellEnd"/>
    </w:p>
    <w:p w14:paraId="4DD80DC6" w14:textId="77777777" w:rsidR="00D45DEF" w:rsidRDefault="00000000">
      <w:pPr>
        <w:pStyle w:val="Zkladntext"/>
        <w:spacing w:before="122"/>
        <w:ind w:right="386"/>
        <w:jc w:val="both"/>
      </w:pPr>
      <w:r>
        <w:t xml:space="preserve">Pokud je počet přihlášených vysoký, může pořadatel mistrovství světa FCI a závodů o světového vítěze CSS v </w:t>
      </w:r>
      <w:proofErr w:type="spellStart"/>
      <w:r>
        <w:t>coursingu</w:t>
      </w:r>
      <w:proofErr w:type="spellEnd"/>
      <w:r>
        <w:t xml:space="preserve"> rozložit do několika po sobě jdoucích dnů. Všechny běhy jednoho plemene v rámci jedné akce se však musí konat ve stejný den.</w:t>
      </w:r>
    </w:p>
    <w:p w14:paraId="74954775" w14:textId="77777777" w:rsidR="00D45DEF" w:rsidRDefault="00D45DEF">
      <w:pPr>
        <w:jc w:val="both"/>
        <w:sectPr w:rsidR="00D45DEF">
          <w:pgSz w:w="11900" w:h="16840"/>
          <w:pgMar w:top="760" w:right="1300" w:bottom="540" w:left="1300" w:header="0" w:footer="355" w:gutter="0"/>
          <w:cols w:space="708"/>
        </w:sectPr>
      </w:pPr>
    </w:p>
    <w:p w14:paraId="1DE34E3D" w14:textId="77777777" w:rsidR="00D45DEF" w:rsidRDefault="00000000">
      <w:pPr>
        <w:pStyle w:val="Nadpis3"/>
        <w:numPr>
          <w:ilvl w:val="2"/>
          <w:numId w:val="9"/>
        </w:numPr>
        <w:tabs>
          <w:tab w:val="left" w:pos="1878"/>
        </w:tabs>
        <w:spacing w:before="27"/>
        <w:jc w:val="both"/>
      </w:pPr>
      <w:bookmarkStart w:id="141" w:name="_TOC_250026"/>
      <w:r>
        <w:lastRenderedPageBreak/>
        <w:t xml:space="preserve">Časomíra pro </w:t>
      </w:r>
      <w:bookmarkEnd w:id="141"/>
      <w:r>
        <w:t>dostihy</w:t>
      </w:r>
    </w:p>
    <w:p w14:paraId="343D4204" w14:textId="77777777" w:rsidR="00D45DEF" w:rsidRDefault="00000000">
      <w:pPr>
        <w:pStyle w:val="Zkladntext"/>
        <w:spacing w:before="121"/>
        <w:ind w:right="386"/>
        <w:jc w:val="both"/>
      </w:pPr>
      <w:r>
        <w:t>Systém pro měření času musí být vybaven cílovou kamerou. Tento systém musí ukazovat čas, v němž každý pes protne cílovou čáru. Časomíru zajišťuje pořadatel.</w:t>
      </w:r>
    </w:p>
    <w:p w14:paraId="2D1A74B6" w14:textId="77777777" w:rsidR="00D45DEF" w:rsidRDefault="00D45DEF">
      <w:pPr>
        <w:pStyle w:val="Zkladntext"/>
        <w:spacing w:before="8"/>
        <w:ind w:left="0"/>
        <w:rPr>
          <w:sz w:val="19"/>
        </w:rPr>
      </w:pPr>
    </w:p>
    <w:p w14:paraId="6AFC3B1D" w14:textId="77777777" w:rsidR="00D45DEF" w:rsidRDefault="00000000">
      <w:pPr>
        <w:pStyle w:val="Nadpis3"/>
        <w:numPr>
          <w:ilvl w:val="2"/>
          <w:numId w:val="9"/>
        </w:numPr>
        <w:tabs>
          <w:tab w:val="left" w:pos="1878"/>
        </w:tabs>
        <w:jc w:val="both"/>
      </w:pPr>
      <w:bookmarkStart w:id="142" w:name="_TOC_250025"/>
      <w:r>
        <w:t xml:space="preserve">Záložní časomíra pro </w:t>
      </w:r>
      <w:bookmarkEnd w:id="142"/>
      <w:r>
        <w:t>dostihy</w:t>
      </w:r>
    </w:p>
    <w:p w14:paraId="6974AEEF" w14:textId="77777777" w:rsidR="00D45DEF" w:rsidRDefault="00000000">
      <w:pPr>
        <w:pStyle w:val="Zkladntext"/>
        <w:ind w:right="389"/>
        <w:jc w:val="both"/>
      </w:pPr>
      <w:r>
        <w:t>Musí být k dispozici zcela nezávislé záložní zařízení. Tento záložní systém musí pracovat paralelně, aby bylo zajištěno, že čas bude změřen za všech okolností.</w:t>
      </w:r>
    </w:p>
    <w:p w14:paraId="3C67FA24" w14:textId="77777777" w:rsidR="00D45DEF" w:rsidRDefault="00D45DEF">
      <w:pPr>
        <w:jc w:val="both"/>
        <w:sectPr w:rsidR="00D45DEF">
          <w:pgSz w:w="11900" w:h="16840"/>
          <w:pgMar w:top="760" w:right="1300" w:bottom="540" w:left="1300" w:header="0" w:footer="355" w:gutter="0"/>
          <w:cols w:space="708"/>
        </w:sectPr>
      </w:pPr>
    </w:p>
    <w:p w14:paraId="7BF3FF75" w14:textId="77777777" w:rsidR="00D45DEF" w:rsidRDefault="00000000">
      <w:pPr>
        <w:pStyle w:val="Nadpis1"/>
        <w:numPr>
          <w:ilvl w:val="0"/>
          <w:numId w:val="37"/>
        </w:numPr>
        <w:tabs>
          <w:tab w:val="left" w:pos="629"/>
          <w:tab w:val="left" w:pos="630"/>
        </w:tabs>
      </w:pPr>
      <w:bookmarkStart w:id="143" w:name="_TOC_250024"/>
      <w:r>
        <w:lastRenderedPageBreak/>
        <w:t xml:space="preserve">F.C.I. </w:t>
      </w:r>
      <w:bookmarkEnd w:id="143"/>
      <w:r>
        <w:t>Tituly</w:t>
      </w:r>
    </w:p>
    <w:p w14:paraId="5A9C172D" w14:textId="77777777" w:rsidR="00D45DEF" w:rsidRDefault="00000000">
      <w:pPr>
        <w:pStyle w:val="Nadpis2"/>
        <w:numPr>
          <w:ilvl w:val="1"/>
          <w:numId w:val="37"/>
        </w:numPr>
        <w:tabs>
          <w:tab w:val="left" w:pos="797"/>
          <w:tab w:val="left" w:pos="798"/>
        </w:tabs>
        <w:spacing w:before="240"/>
      </w:pPr>
      <w:r>
        <w:t>Pravidla pro udělení titulu „</w:t>
      </w:r>
      <w:bookmarkStart w:id="144" w:name="_TOC_250023"/>
      <w:proofErr w:type="spellStart"/>
      <w:r>
        <w:t>Champion</w:t>
      </w:r>
      <w:proofErr w:type="spellEnd"/>
      <w:r>
        <w:t xml:space="preserve"> International de </w:t>
      </w:r>
      <w:proofErr w:type="spellStart"/>
      <w:r>
        <w:t>Course</w:t>
      </w:r>
      <w:proofErr w:type="spellEnd"/>
      <w:r>
        <w:t>“ (</w:t>
      </w:r>
      <w:proofErr w:type="gramStart"/>
      <w:r>
        <w:t>C.I.C.)/</w:t>
      </w:r>
      <w:proofErr w:type="gramEnd"/>
      <w:r>
        <w:t>FCI-CACIL</w:t>
      </w:r>
      <w:bookmarkEnd w:id="144"/>
    </w:p>
    <w:p w14:paraId="3131F3F0" w14:textId="77777777" w:rsidR="00D45DEF" w:rsidRDefault="00000000">
      <w:pPr>
        <w:pStyle w:val="Nadpis3"/>
        <w:numPr>
          <w:ilvl w:val="2"/>
          <w:numId w:val="8"/>
        </w:numPr>
        <w:tabs>
          <w:tab w:val="left" w:pos="1820"/>
        </w:tabs>
        <w:spacing w:before="242"/>
        <w:jc w:val="both"/>
      </w:pPr>
      <w:bookmarkStart w:id="145" w:name="_TOC_250022"/>
      <w:r>
        <w:t>Plemena</w:t>
      </w:r>
      <w:bookmarkEnd w:id="145"/>
    </w:p>
    <w:p w14:paraId="646808D0" w14:textId="77777777" w:rsidR="00D45DEF" w:rsidRDefault="00000000">
      <w:pPr>
        <w:pStyle w:val="Zkladntext"/>
        <w:ind w:right="386"/>
        <w:jc w:val="both"/>
      </w:pPr>
      <w:r>
        <w:t>Tyto předpisy se týkají plemen chrtů skupiny 10 FCI, pro která jsou pod patronací FCI pořádány dostihy a coursingové závody.</w:t>
      </w:r>
    </w:p>
    <w:p w14:paraId="06271079" w14:textId="77777777" w:rsidR="00D45DEF" w:rsidRDefault="00D45DEF">
      <w:pPr>
        <w:pStyle w:val="Zkladntext"/>
        <w:spacing w:before="7"/>
        <w:ind w:left="0"/>
        <w:rPr>
          <w:sz w:val="19"/>
        </w:rPr>
      </w:pPr>
    </w:p>
    <w:p w14:paraId="23AF9D91" w14:textId="77777777" w:rsidR="00D45DEF" w:rsidRDefault="00000000">
      <w:pPr>
        <w:pStyle w:val="Nadpis3"/>
        <w:numPr>
          <w:ilvl w:val="2"/>
          <w:numId w:val="8"/>
        </w:numPr>
        <w:tabs>
          <w:tab w:val="left" w:pos="1820"/>
        </w:tabs>
        <w:spacing w:before="1"/>
        <w:jc w:val="both"/>
      </w:pPr>
      <w:bookmarkStart w:id="146" w:name="_TOC_250021"/>
      <w:r>
        <w:t>Akce</w:t>
      </w:r>
      <w:bookmarkEnd w:id="146"/>
    </w:p>
    <w:p w14:paraId="233C9294" w14:textId="77777777" w:rsidR="00D45DEF" w:rsidRDefault="00000000">
      <w:pPr>
        <w:pStyle w:val="Zkladntext"/>
        <w:ind w:right="389"/>
        <w:jc w:val="both"/>
      </w:pPr>
      <w:r>
        <w:t>Tyto předpisy se vztahují na mezinárodní dostihy a coursingové závody, na nichž se uděluje FCI-CACIL a které byly vyhlášeny národními kynologickými organizacemi a schváleny FCI/CSS.</w:t>
      </w:r>
    </w:p>
    <w:p w14:paraId="65CFF581" w14:textId="77777777" w:rsidR="00D45DEF" w:rsidRDefault="00D45DEF">
      <w:pPr>
        <w:pStyle w:val="Zkladntext"/>
        <w:spacing w:before="7"/>
        <w:ind w:left="0"/>
        <w:rPr>
          <w:sz w:val="19"/>
        </w:rPr>
      </w:pPr>
    </w:p>
    <w:p w14:paraId="760A497A" w14:textId="77777777" w:rsidR="00D45DEF" w:rsidRDefault="00000000">
      <w:pPr>
        <w:pStyle w:val="Nadpis3"/>
        <w:numPr>
          <w:ilvl w:val="2"/>
          <w:numId w:val="8"/>
        </w:numPr>
        <w:tabs>
          <w:tab w:val="left" w:pos="1819"/>
          <w:tab w:val="left" w:pos="1820"/>
        </w:tabs>
        <w:spacing w:before="1"/>
      </w:pPr>
      <w:bookmarkStart w:id="147" w:name="_TOC_250020"/>
      <w:r>
        <w:t xml:space="preserve">Požadavky pro udělení titulu </w:t>
      </w:r>
      <w:bookmarkEnd w:id="147"/>
      <w:r>
        <w:t>šampiona</w:t>
      </w:r>
    </w:p>
    <w:p w14:paraId="03B1B194" w14:textId="77777777" w:rsidR="00D45DEF" w:rsidRDefault="00000000">
      <w:pPr>
        <w:pStyle w:val="Zkladntext"/>
        <w:spacing w:before="121"/>
        <w:ind w:right="387"/>
      </w:pPr>
      <w:r>
        <w:t>Titul „</w:t>
      </w:r>
      <w:proofErr w:type="spellStart"/>
      <w:r>
        <w:t>Champion</w:t>
      </w:r>
      <w:proofErr w:type="spellEnd"/>
      <w:r>
        <w:t xml:space="preserve"> International de </w:t>
      </w:r>
      <w:proofErr w:type="spellStart"/>
      <w:r>
        <w:t>Course</w:t>
      </w:r>
      <w:proofErr w:type="spellEnd"/>
      <w:r>
        <w:t>“ (C.I.C.) uděluje FCI za následujících podmínek:</w:t>
      </w:r>
    </w:p>
    <w:p w14:paraId="49924F9C" w14:textId="62173B2D" w:rsidR="00D45DEF" w:rsidRPr="000C0122" w:rsidRDefault="00000000" w:rsidP="000C0122">
      <w:pPr>
        <w:pStyle w:val="Odstavecseseznamem"/>
        <w:numPr>
          <w:ilvl w:val="2"/>
          <w:numId w:val="37"/>
        </w:numPr>
        <w:tabs>
          <w:tab w:val="left" w:pos="684"/>
          <w:tab w:val="left" w:pos="685"/>
        </w:tabs>
        <w:spacing w:before="120"/>
        <w:ind w:left="684" w:hanging="426"/>
        <w:rPr>
          <w:sz w:val="24"/>
        </w:rPr>
      </w:pPr>
      <w:r>
        <w:t>Od 15 měsíců věku u whippetů (162) a italských chrtíků (200) a od 18 měsíců u všech ostatních plemen chrtů musí pes získat ve dvou různých zemích (od dvou různých národních kynologických organizací) alespoň 3 „</w:t>
      </w:r>
      <w:proofErr w:type="spellStart"/>
      <w:r>
        <w:t>Certificats</w:t>
      </w:r>
      <w:proofErr w:type="spellEnd"/>
      <w:r>
        <w:t xml:space="preserve"> d’ </w:t>
      </w:r>
      <w:proofErr w:type="spellStart"/>
      <w:r>
        <w:t>Aptitude</w:t>
      </w:r>
      <w:proofErr w:type="spellEnd"/>
      <w:r>
        <w:t xml:space="preserve"> au </w:t>
      </w:r>
      <w:proofErr w:type="spellStart"/>
      <w:r>
        <w:t>Championnat</w:t>
      </w:r>
      <w:proofErr w:type="spellEnd"/>
      <w:r>
        <w:t xml:space="preserve"> International de </w:t>
      </w:r>
      <w:proofErr w:type="spellStart"/>
      <w:r>
        <w:t>Levriers</w:t>
      </w:r>
      <w:proofErr w:type="spellEnd"/>
      <w:r>
        <w:t>“ (FCI-CACIL) nebo 2 FCI-CACIL a 2 FCI RCACIL ve dvou různých zemích (ze dvou různých národních kynologických organizací).</w:t>
      </w:r>
      <w:r>
        <w:rPr>
          <w:sz w:val="24"/>
        </w:rPr>
        <w:t xml:space="preserve"> Výjimka:</w:t>
      </w:r>
    </w:p>
    <w:p w14:paraId="0D04E75F" w14:textId="77777777" w:rsidR="00D45DEF" w:rsidRDefault="00000000">
      <w:pPr>
        <w:pStyle w:val="Zkladntext"/>
        <w:spacing w:before="1" w:line="276" w:lineRule="auto"/>
        <w:ind w:left="684" w:right="423"/>
      </w:pPr>
      <w:r>
        <w:t>Vzhledem k tomu, že následující země: Norsko, Švédsko, Finsko, Estonsko, Lotyšsko, Litva a Rusko nepořádají více než 2 FCI-CACIL dostihy/</w:t>
      </w:r>
      <w:proofErr w:type="spellStart"/>
      <w:r>
        <w:t>coursingy</w:t>
      </w:r>
      <w:proofErr w:type="spellEnd"/>
      <w:r>
        <w:t xml:space="preserve"> ročně a dojezdová vzdálenost do střední Evropy je vysoká, je počet </w:t>
      </w:r>
      <w:proofErr w:type="spellStart"/>
      <w:r>
        <w:t>CACILů</w:t>
      </w:r>
      <w:proofErr w:type="spellEnd"/>
      <w:r>
        <w:t xml:space="preserve"> pro tyto země snížen na 2 </w:t>
      </w:r>
      <w:proofErr w:type="spellStart"/>
      <w:r>
        <w:t>CACILy</w:t>
      </w:r>
      <w:proofErr w:type="spellEnd"/>
      <w:r>
        <w:t xml:space="preserve"> nebo 1 FCI-CACIL a 2 FCI-</w:t>
      </w:r>
      <w:proofErr w:type="spellStart"/>
      <w:r>
        <w:t>RCACILy</w:t>
      </w:r>
      <w:proofErr w:type="spellEnd"/>
      <w:r>
        <w:t>.</w:t>
      </w:r>
    </w:p>
    <w:p w14:paraId="102CD6DF" w14:textId="77777777" w:rsidR="00D45DEF" w:rsidRDefault="00000000">
      <w:pPr>
        <w:pStyle w:val="Odstavecseseznamem"/>
        <w:numPr>
          <w:ilvl w:val="2"/>
          <w:numId w:val="37"/>
        </w:numPr>
        <w:tabs>
          <w:tab w:val="left" w:pos="684"/>
          <w:tab w:val="left" w:pos="685"/>
        </w:tabs>
        <w:spacing w:line="292" w:lineRule="exact"/>
        <w:ind w:left="684" w:hanging="426"/>
        <w:rPr>
          <w:sz w:val="24"/>
        </w:rPr>
      </w:pPr>
      <w:r>
        <w:rPr>
          <w:sz w:val="24"/>
        </w:rPr>
        <w:t>Tyto certifikáty (FCI-CACIL) se udělují psovi s licencí FCI-CACIL, pokud:</w:t>
      </w:r>
    </w:p>
    <w:p w14:paraId="233BD4B2" w14:textId="77777777" w:rsidR="00D45DEF" w:rsidRDefault="00000000">
      <w:pPr>
        <w:pStyle w:val="Odstavecseseznamem"/>
        <w:numPr>
          <w:ilvl w:val="3"/>
          <w:numId w:val="37"/>
        </w:numPr>
        <w:tabs>
          <w:tab w:val="left" w:pos="971"/>
        </w:tabs>
        <w:spacing w:before="47" w:line="271" w:lineRule="auto"/>
        <w:ind w:left="970" w:right="386" w:hanging="286"/>
        <w:rPr>
          <w:sz w:val="24"/>
        </w:rPr>
      </w:pPr>
      <w:r>
        <w:rPr>
          <w:sz w:val="24"/>
        </w:rPr>
        <w:t xml:space="preserve">majitel o FCI-CACIL </w:t>
      </w:r>
      <w:proofErr w:type="gramStart"/>
      <w:r>
        <w:rPr>
          <w:sz w:val="24"/>
        </w:rPr>
        <w:t>požádá - bez</w:t>
      </w:r>
      <w:proofErr w:type="gramEnd"/>
      <w:r>
        <w:rPr>
          <w:sz w:val="24"/>
        </w:rPr>
        <w:t xml:space="preserve"> této žádosti bude FCI- CACIL udělen dalšímu psovi v pořadí, a to až do 6. místa včetně</w:t>
      </w:r>
    </w:p>
    <w:p w14:paraId="495B8688" w14:textId="77777777" w:rsidR="00D45DEF" w:rsidRDefault="00000000">
      <w:pPr>
        <w:pStyle w:val="Odstavecseseznamem"/>
        <w:numPr>
          <w:ilvl w:val="3"/>
          <w:numId w:val="37"/>
        </w:numPr>
        <w:tabs>
          <w:tab w:val="left" w:pos="971"/>
        </w:tabs>
        <w:spacing w:before="12"/>
        <w:ind w:left="970" w:hanging="287"/>
        <w:rPr>
          <w:sz w:val="24"/>
        </w:rPr>
      </w:pPr>
      <w:r>
        <w:rPr>
          <w:sz w:val="24"/>
        </w:rPr>
        <w:t>v případě dostihu musí pes splňovat podmínky uvedené v bodě 2.1</w:t>
      </w:r>
    </w:p>
    <w:p w14:paraId="5744EF63" w14:textId="77777777" w:rsidR="00D45DEF" w:rsidRDefault="00000000">
      <w:pPr>
        <w:pStyle w:val="Odstavecseseznamem"/>
        <w:numPr>
          <w:ilvl w:val="3"/>
          <w:numId w:val="37"/>
        </w:numPr>
        <w:tabs>
          <w:tab w:val="left" w:pos="971"/>
        </w:tabs>
        <w:spacing w:before="42"/>
        <w:ind w:left="970" w:hanging="287"/>
        <w:rPr>
          <w:sz w:val="24"/>
        </w:rPr>
      </w:pPr>
      <w:r>
        <w:rPr>
          <w:sz w:val="24"/>
        </w:rPr>
        <w:t>v případě coursingového závodu musí pes splňovat podmínky uvedené v bodě 3.3</w:t>
      </w:r>
    </w:p>
    <w:p w14:paraId="0AA09CF5" w14:textId="77777777" w:rsidR="00D45DEF" w:rsidRDefault="00000000">
      <w:pPr>
        <w:pStyle w:val="Odstavecseseznamem"/>
        <w:numPr>
          <w:ilvl w:val="3"/>
          <w:numId w:val="37"/>
        </w:numPr>
        <w:tabs>
          <w:tab w:val="left" w:pos="971"/>
        </w:tabs>
        <w:spacing w:before="44" w:line="273" w:lineRule="auto"/>
        <w:ind w:left="970" w:right="386" w:hanging="286"/>
        <w:jc w:val="both"/>
        <w:rPr>
          <w:sz w:val="24"/>
        </w:rPr>
      </w:pPr>
      <w:r>
        <w:rPr>
          <w:sz w:val="24"/>
        </w:rPr>
        <w:t>v případě lichého počtu startujících psů se pro účely vymezení první poloviny čísla zaokrouhlují nahoru (např. pokud je 9 startujících, v první polovině se umístí 5 psů).</w:t>
      </w:r>
    </w:p>
    <w:p w14:paraId="4EB21D5F" w14:textId="77777777" w:rsidR="00D45DEF" w:rsidRDefault="00000000">
      <w:pPr>
        <w:pStyle w:val="Odstavecseseznamem"/>
        <w:numPr>
          <w:ilvl w:val="2"/>
          <w:numId w:val="37"/>
        </w:numPr>
        <w:tabs>
          <w:tab w:val="left" w:pos="685"/>
        </w:tabs>
        <w:spacing w:before="6" w:line="278" w:lineRule="auto"/>
        <w:ind w:left="684" w:right="389" w:hanging="425"/>
        <w:jc w:val="both"/>
        <w:rPr>
          <w:sz w:val="24"/>
        </w:rPr>
      </w:pPr>
      <w:r>
        <w:rPr>
          <w:sz w:val="24"/>
        </w:rPr>
        <w:t>Období mezi prvním a posledním FCI-CACIL/FCI-RCACIL musí být alespoň jeden rok a jeden den.</w:t>
      </w:r>
    </w:p>
    <w:p w14:paraId="221DB276" w14:textId="77777777" w:rsidR="00D45DEF" w:rsidRDefault="00D45DEF">
      <w:pPr>
        <w:pStyle w:val="Zkladntext"/>
        <w:spacing w:before="6"/>
        <w:ind w:left="0"/>
        <w:rPr>
          <w:sz w:val="19"/>
        </w:rPr>
      </w:pPr>
    </w:p>
    <w:p w14:paraId="68541063" w14:textId="77777777" w:rsidR="00D45DEF" w:rsidRPr="000C0122" w:rsidRDefault="00000000">
      <w:pPr>
        <w:pStyle w:val="Nadpis3"/>
        <w:numPr>
          <w:ilvl w:val="2"/>
          <w:numId w:val="8"/>
        </w:numPr>
        <w:tabs>
          <w:tab w:val="left" w:pos="1819"/>
          <w:tab w:val="left" w:pos="1820"/>
        </w:tabs>
      </w:pPr>
      <w:bookmarkStart w:id="148" w:name="_TOC_250019"/>
      <w:proofErr w:type="spellStart"/>
      <w:r>
        <w:t>Reserve</w:t>
      </w:r>
      <w:proofErr w:type="spellEnd"/>
      <w:r>
        <w:t xml:space="preserve"> FCI-CACIL (FCI-RCACIL)</w:t>
      </w:r>
      <w:bookmarkEnd w:id="148"/>
    </w:p>
    <w:p w14:paraId="7C0596A7" w14:textId="77777777" w:rsidR="00D45DEF" w:rsidRDefault="00000000">
      <w:pPr>
        <w:pStyle w:val="Zkladntext"/>
        <w:spacing w:before="117" w:line="242" w:lineRule="auto"/>
        <w:ind w:right="389"/>
        <w:jc w:val="both"/>
      </w:pPr>
      <w:r>
        <w:t xml:space="preserve">Rozhodčí mohou dalšímu umístěnému psovi s prokázaným výstavním hodnocením na této akci udělit ocenění </w:t>
      </w:r>
      <w:proofErr w:type="spellStart"/>
      <w:r>
        <w:t>Reserve</w:t>
      </w:r>
      <w:proofErr w:type="spellEnd"/>
      <w:r>
        <w:t xml:space="preserve"> FCI-CACIL, pokud pes zároveň splňuje podmínky uvedené v § 5.1.3.</w:t>
      </w:r>
    </w:p>
    <w:p w14:paraId="7D718C0F" w14:textId="77777777" w:rsidR="00D45DEF" w:rsidRDefault="00000000">
      <w:pPr>
        <w:spacing w:before="116"/>
        <w:ind w:left="118" w:right="386"/>
        <w:jc w:val="both"/>
        <w:rPr>
          <w:sz w:val="24"/>
        </w:rPr>
      </w:pPr>
      <w:r>
        <w:rPr>
          <w:sz w:val="24"/>
        </w:rPr>
        <w:t xml:space="preserve">Udělení FCI-CACIL a FCI-RCACIL navrhují rozhodčí bez kontroly zápisu v příslušné plemenné knize nebo kompletnosti rodokmenu v souladu s </w:t>
      </w:r>
      <w:r>
        <w:rPr>
          <w:i/>
          <w:sz w:val="24"/>
        </w:rPr>
        <w:t>Řádem FCI pro mezinárodní šampionát</w:t>
      </w:r>
      <w:r>
        <w:rPr>
          <w:sz w:val="24"/>
        </w:rPr>
        <w:t>.</w:t>
      </w:r>
    </w:p>
    <w:p w14:paraId="08172459" w14:textId="77777777" w:rsidR="00D45DEF" w:rsidRDefault="00D45DEF">
      <w:pPr>
        <w:jc w:val="both"/>
        <w:rPr>
          <w:sz w:val="24"/>
        </w:rPr>
        <w:sectPr w:rsidR="00D45DEF">
          <w:pgSz w:w="11900" w:h="16840"/>
          <w:pgMar w:top="780" w:right="1300" w:bottom="540" w:left="1300" w:header="0" w:footer="355" w:gutter="0"/>
          <w:cols w:space="708"/>
        </w:sectPr>
      </w:pPr>
    </w:p>
    <w:p w14:paraId="7ADA1869" w14:textId="77777777" w:rsidR="00D45DEF" w:rsidRDefault="00000000">
      <w:pPr>
        <w:pStyle w:val="Zkladntext"/>
        <w:spacing w:before="26"/>
        <w:ind w:right="389"/>
        <w:jc w:val="both"/>
      </w:pPr>
      <w:proofErr w:type="spellStart"/>
      <w:r>
        <w:lastRenderedPageBreak/>
        <w:t>Reserve</w:t>
      </w:r>
      <w:proofErr w:type="spellEnd"/>
      <w:r>
        <w:t xml:space="preserve"> FCI-CACIL (FCI-RCACIL) je platný pro udělení titulu „</w:t>
      </w:r>
      <w:proofErr w:type="spellStart"/>
      <w:r>
        <w:t>Champion</w:t>
      </w:r>
      <w:proofErr w:type="spellEnd"/>
      <w:r>
        <w:t xml:space="preserve"> </w:t>
      </w:r>
      <w:proofErr w:type="spellStart"/>
      <w:r>
        <w:t>international</w:t>
      </w:r>
      <w:proofErr w:type="spellEnd"/>
      <w:r>
        <w:t xml:space="preserve"> de </w:t>
      </w:r>
      <w:proofErr w:type="spellStart"/>
      <w:r>
        <w:t>Course</w:t>
      </w:r>
      <w:proofErr w:type="spellEnd"/>
      <w:r>
        <w:t xml:space="preserve"> (C.I.C.)“ za předpokladu, že FCI-CACIL je udělen psovi, který je již mezinárodním dostihovým šampionem, nebo psovi, který nesplňuje podmínky v § 5.1.6.</w:t>
      </w:r>
    </w:p>
    <w:p w14:paraId="1BE7692F" w14:textId="77777777" w:rsidR="00D45DEF" w:rsidRDefault="00D45DEF">
      <w:pPr>
        <w:pStyle w:val="Zkladntext"/>
        <w:spacing w:before="10"/>
        <w:ind w:left="0"/>
        <w:rPr>
          <w:sz w:val="19"/>
        </w:rPr>
      </w:pPr>
    </w:p>
    <w:p w14:paraId="17BAFF6D" w14:textId="77777777" w:rsidR="00D45DEF" w:rsidRDefault="00000000">
      <w:pPr>
        <w:pStyle w:val="Nadpis3"/>
        <w:numPr>
          <w:ilvl w:val="2"/>
          <w:numId w:val="8"/>
        </w:numPr>
        <w:tabs>
          <w:tab w:val="left" w:pos="1819"/>
          <w:tab w:val="left" w:pos="1820"/>
        </w:tabs>
        <w:spacing w:before="1"/>
      </w:pPr>
      <w:bookmarkStart w:id="149" w:name="_TOC_250018"/>
      <w:r>
        <w:t xml:space="preserve">Počet psů na </w:t>
      </w:r>
      <w:bookmarkEnd w:id="149"/>
      <w:r>
        <w:t>startu</w:t>
      </w:r>
    </w:p>
    <w:p w14:paraId="7BE5B9C8" w14:textId="77777777" w:rsidR="00D45DEF" w:rsidRDefault="00000000">
      <w:pPr>
        <w:pStyle w:val="Odstavecseseznamem"/>
        <w:numPr>
          <w:ilvl w:val="0"/>
          <w:numId w:val="7"/>
        </w:numPr>
        <w:tabs>
          <w:tab w:val="left" w:pos="1251"/>
          <w:tab w:val="left" w:pos="1252"/>
        </w:tabs>
        <w:spacing w:before="119"/>
        <w:ind w:right="390"/>
        <w:rPr>
          <w:sz w:val="24"/>
        </w:rPr>
      </w:pPr>
      <w:r>
        <w:rPr>
          <w:sz w:val="24"/>
        </w:rPr>
        <w:t>Pokud je v jednom plemeni ve smíšené FCI-CACIL a CSS třídě 5 nebo méně psů, nemůže být v rámci plemene udělen FCI-CACIL.</w:t>
      </w:r>
    </w:p>
    <w:p w14:paraId="37152EE9" w14:textId="77777777" w:rsidR="00D45DEF" w:rsidRDefault="00000000">
      <w:pPr>
        <w:pStyle w:val="Odstavecseseznamem"/>
        <w:numPr>
          <w:ilvl w:val="0"/>
          <w:numId w:val="7"/>
        </w:numPr>
        <w:tabs>
          <w:tab w:val="left" w:pos="1251"/>
          <w:tab w:val="left" w:pos="1252"/>
        </w:tabs>
        <w:spacing w:before="119"/>
        <w:ind w:right="391"/>
        <w:rPr>
          <w:sz w:val="24"/>
        </w:rPr>
      </w:pPr>
      <w:r>
        <w:rPr>
          <w:sz w:val="24"/>
        </w:rPr>
        <w:t>Pokud je v jednom plemeni ve smíšené FCI-CACIL a CSS třídě 6 nebo více psů, může být v rámci plemene udělen FCI-CACIL.</w:t>
      </w:r>
    </w:p>
    <w:p w14:paraId="42B560DC" w14:textId="77777777" w:rsidR="00D45DEF" w:rsidRDefault="00000000">
      <w:pPr>
        <w:pStyle w:val="Odstavecseseznamem"/>
        <w:numPr>
          <w:ilvl w:val="0"/>
          <w:numId w:val="7"/>
        </w:numPr>
        <w:tabs>
          <w:tab w:val="left" w:pos="1251"/>
          <w:tab w:val="left" w:pos="1252"/>
        </w:tabs>
        <w:spacing w:before="120"/>
        <w:ind w:right="394"/>
        <w:rPr>
          <w:sz w:val="24"/>
        </w:rPr>
      </w:pPr>
      <w:r>
        <w:rPr>
          <w:sz w:val="24"/>
        </w:rPr>
        <w:t>Pokud je v jednom plemeni 6 nebo více psů a 6 nebo více fen, uděluje se v rámci plemene FCI-CACIL pro každé pohlaví (celkem 2).</w:t>
      </w:r>
    </w:p>
    <w:p w14:paraId="4351A4F3" w14:textId="77777777" w:rsidR="00D45DEF" w:rsidRDefault="00D45DEF">
      <w:pPr>
        <w:pStyle w:val="Zkladntext"/>
        <w:spacing w:before="8"/>
        <w:ind w:left="0"/>
        <w:rPr>
          <w:sz w:val="19"/>
        </w:rPr>
      </w:pPr>
    </w:p>
    <w:p w14:paraId="2E31CDA1" w14:textId="77777777" w:rsidR="00D45DEF" w:rsidRDefault="00000000">
      <w:pPr>
        <w:pStyle w:val="Nadpis3"/>
        <w:numPr>
          <w:ilvl w:val="2"/>
          <w:numId w:val="8"/>
        </w:numPr>
        <w:tabs>
          <w:tab w:val="left" w:pos="1820"/>
        </w:tabs>
        <w:jc w:val="both"/>
      </w:pPr>
      <w:bookmarkStart w:id="150" w:name="_TOC_250017"/>
      <w:r>
        <w:t xml:space="preserve">Neúplný </w:t>
      </w:r>
      <w:bookmarkEnd w:id="150"/>
      <w:r>
        <w:t>rodokmen</w:t>
      </w:r>
    </w:p>
    <w:p w14:paraId="47AA5AAD" w14:textId="77777777" w:rsidR="00D45DEF" w:rsidRDefault="00000000">
      <w:pPr>
        <w:pStyle w:val="Zkladntext"/>
        <w:ind w:right="387"/>
        <w:jc w:val="both"/>
      </w:pPr>
      <w:r>
        <w:t>U psů evidovaných v registru k plemenné knize nelze návrh na zadání FCI-CACIL podaný rozhodčími potvrdit a titul bude převeden na psa navrženého na FCI-RCACIL.</w:t>
      </w:r>
    </w:p>
    <w:p w14:paraId="6D6579BC" w14:textId="77777777" w:rsidR="00D45DEF" w:rsidRDefault="00D45DEF">
      <w:pPr>
        <w:pStyle w:val="Zkladntext"/>
        <w:spacing w:before="10"/>
        <w:ind w:left="0"/>
        <w:rPr>
          <w:sz w:val="19"/>
        </w:rPr>
      </w:pPr>
    </w:p>
    <w:p w14:paraId="68FC07CC" w14:textId="77777777" w:rsidR="00D45DEF" w:rsidRDefault="00000000">
      <w:pPr>
        <w:pStyle w:val="Nadpis3"/>
        <w:numPr>
          <w:ilvl w:val="2"/>
          <w:numId w:val="8"/>
        </w:numPr>
        <w:tabs>
          <w:tab w:val="left" w:pos="1820"/>
        </w:tabs>
        <w:jc w:val="both"/>
      </w:pPr>
      <w:r>
        <w:t xml:space="preserve">Návrhy na zadání </w:t>
      </w:r>
      <w:bookmarkStart w:id="151" w:name="_TOC_250016"/>
      <w:r>
        <w:t>FCI-CACIL</w:t>
      </w:r>
      <w:bookmarkEnd w:id="151"/>
    </w:p>
    <w:p w14:paraId="27C40988" w14:textId="77777777" w:rsidR="00D45DEF" w:rsidRDefault="00000000">
      <w:pPr>
        <w:pStyle w:val="Zkladntext"/>
        <w:spacing w:before="120"/>
        <w:ind w:right="389"/>
        <w:jc w:val="both"/>
      </w:pPr>
      <w:r>
        <w:t>Návrhy na zadání FCI-CACIL předávají příslušné národní kynologické organizace kanceláři FCI.</w:t>
      </w:r>
    </w:p>
    <w:p w14:paraId="26AE79E1" w14:textId="77777777" w:rsidR="00D45DEF" w:rsidRDefault="00D45DEF">
      <w:pPr>
        <w:pStyle w:val="Zkladntext"/>
        <w:spacing w:before="7"/>
        <w:ind w:left="0"/>
        <w:rPr>
          <w:sz w:val="19"/>
        </w:rPr>
      </w:pPr>
    </w:p>
    <w:p w14:paraId="0E866D8E" w14:textId="77777777" w:rsidR="00D45DEF" w:rsidRDefault="00000000">
      <w:pPr>
        <w:pStyle w:val="Nadpis3"/>
        <w:numPr>
          <w:ilvl w:val="2"/>
          <w:numId w:val="8"/>
        </w:numPr>
        <w:tabs>
          <w:tab w:val="left" w:pos="1820"/>
        </w:tabs>
        <w:jc w:val="both"/>
      </w:pPr>
      <w:bookmarkStart w:id="152" w:name="_TOC_250015"/>
      <w:r>
        <w:t xml:space="preserve">Rozhodnutí </w:t>
      </w:r>
      <w:bookmarkEnd w:id="152"/>
      <w:r>
        <w:t>FCI</w:t>
      </w:r>
    </w:p>
    <w:p w14:paraId="562598A2" w14:textId="77777777" w:rsidR="00D45DEF" w:rsidRDefault="00000000">
      <w:pPr>
        <w:pStyle w:val="Zkladntext"/>
        <w:spacing w:before="120"/>
        <w:ind w:right="386"/>
        <w:jc w:val="both"/>
      </w:pPr>
      <w:r>
        <w:t>FCI dohlíží na to, aby byly splněny požadavky stanovené řádem. Pokud ano, návrh rozhodčího se potvrdí. V opačném případě se ocenění neudělí.</w:t>
      </w:r>
    </w:p>
    <w:p w14:paraId="7B5D5398" w14:textId="77777777" w:rsidR="00D45DEF" w:rsidRDefault="00D45DEF">
      <w:pPr>
        <w:pStyle w:val="Zkladntext"/>
        <w:spacing w:before="7"/>
        <w:ind w:left="0"/>
        <w:rPr>
          <w:sz w:val="19"/>
        </w:rPr>
      </w:pPr>
    </w:p>
    <w:p w14:paraId="465CD8C4" w14:textId="77777777" w:rsidR="00D45DEF" w:rsidRDefault="00000000">
      <w:pPr>
        <w:pStyle w:val="Nadpis3"/>
        <w:numPr>
          <w:ilvl w:val="2"/>
          <w:numId w:val="8"/>
        </w:numPr>
        <w:tabs>
          <w:tab w:val="left" w:pos="1820"/>
        </w:tabs>
        <w:spacing w:before="1"/>
        <w:jc w:val="both"/>
      </w:pPr>
      <w:bookmarkStart w:id="153" w:name="_TOC_250014"/>
      <w:r>
        <w:t xml:space="preserve">Definitivní </w:t>
      </w:r>
      <w:bookmarkEnd w:id="153"/>
      <w:r>
        <w:t>titul</w:t>
      </w:r>
    </w:p>
    <w:p w14:paraId="72F4BC6E" w14:textId="77777777" w:rsidR="00D45DEF" w:rsidRDefault="00000000">
      <w:pPr>
        <w:pStyle w:val="Zkladntext"/>
        <w:spacing w:before="121"/>
        <w:jc w:val="both"/>
      </w:pPr>
      <w:r>
        <w:t>Titul „</w:t>
      </w:r>
      <w:proofErr w:type="spellStart"/>
      <w:r>
        <w:t>Champion</w:t>
      </w:r>
      <w:proofErr w:type="spellEnd"/>
      <w:r>
        <w:t xml:space="preserve"> International de </w:t>
      </w:r>
      <w:proofErr w:type="spellStart"/>
      <w:r>
        <w:t>Course</w:t>
      </w:r>
      <w:proofErr w:type="spellEnd"/>
      <w:r>
        <w:t xml:space="preserve"> (C.I.C.)“ přiděluje s definitivní platností FCI.</w:t>
      </w:r>
    </w:p>
    <w:p w14:paraId="31EDB103" w14:textId="77777777" w:rsidR="00D45DEF" w:rsidRDefault="00D45DEF">
      <w:pPr>
        <w:pStyle w:val="Zkladntext"/>
        <w:spacing w:before="8"/>
        <w:ind w:left="0"/>
        <w:rPr>
          <w:sz w:val="19"/>
        </w:rPr>
      </w:pPr>
    </w:p>
    <w:p w14:paraId="06AC8D0C" w14:textId="77777777" w:rsidR="00D45DEF" w:rsidRDefault="00000000" w:rsidP="000C0122">
      <w:pPr>
        <w:pStyle w:val="Nadpis2"/>
        <w:numPr>
          <w:ilvl w:val="1"/>
          <w:numId w:val="37"/>
        </w:numPr>
        <w:tabs>
          <w:tab w:val="left" w:pos="851"/>
        </w:tabs>
        <w:spacing w:before="1"/>
        <w:ind w:left="851" w:right="387" w:hanging="733"/>
      </w:pPr>
      <w:r>
        <w:t>FCI šampion pro krásu a výkon (</w:t>
      </w:r>
      <w:proofErr w:type="spellStart"/>
      <w:r>
        <w:t>Champion</w:t>
      </w:r>
      <w:proofErr w:type="spellEnd"/>
      <w:r>
        <w:t xml:space="preserve"> International de </w:t>
      </w:r>
      <w:proofErr w:type="spellStart"/>
      <w:r>
        <w:t>Beauté</w:t>
      </w:r>
      <w:proofErr w:type="spellEnd"/>
      <w:r>
        <w:t xml:space="preserve"> et Performance – C.I.B.P.)</w:t>
      </w:r>
    </w:p>
    <w:p w14:paraId="24ABA761" w14:textId="77777777" w:rsidR="00D45DEF" w:rsidRDefault="00000000">
      <w:pPr>
        <w:pStyle w:val="Zkladntext"/>
        <w:spacing w:before="120"/>
        <w:jc w:val="both"/>
      </w:pPr>
      <w:r>
        <w:t>Pro získání tohoto titulu musí pes splňovat následující požadavky:</w:t>
      </w:r>
    </w:p>
    <w:p w14:paraId="6840F98B" w14:textId="6D037F32" w:rsidR="00D45DEF" w:rsidRDefault="00000000">
      <w:pPr>
        <w:pStyle w:val="Odstavecseseznamem"/>
        <w:numPr>
          <w:ilvl w:val="0"/>
          <w:numId w:val="6"/>
        </w:numPr>
        <w:tabs>
          <w:tab w:val="left" w:pos="1252"/>
        </w:tabs>
        <w:spacing w:before="119"/>
        <w:ind w:right="386"/>
        <w:jc w:val="both"/>
        <w:rPr>
          <w:sz w:val="24"/>
        </w:rPr>
      </w:pPr>
      <w:r>
        <w:rPr>
          <w:sz w:val="24"/>
        </w:rPr>
        <w:t>Musí mít získat 2 ocenění FCI-CACIB nebo jedno ocenění FCI-CACIB a 2 ocenění FCI-RCACIB v nejméně dvou různých zemích (od dvou různých národních kynologických organizací) a od nejméně dvou různých rozhodčí.</w:t>
      </w:r>
    </w:p>
    <w:p w14:paraId="1FB24A60" w14:textId="77777777" w:rsidR="00D45DEF" w:rsidRDefault="00000000">
      <w:pPr>
        <w:pStyle w:val="Odstavecseseznamem"/>
        <w:numPr>
          <w:ilvl w:val="0"/>
          <w:numId w:val="6"/>
        </w:numPr>
        <w:tabs>
          <w:tab w:val="left" w:pos="1252"/>
        </w:tabs>
        <w:spacing w:before="120"/>
        <w:ind w:right="388"/>
        <w:jc w:val="both"/>
        <w:rPr>
          <w:sz w:val="24"/>
        </w:rPr>
      </w:pPr>
      <w:r>
        <w:rPr>
          <w:sz w:val="24"/>
        </w:rPr>
        <w:t xml:space="preserve">Pes se musí zúčastnit alespoň 3 závodů FCI-CACIL (dostihů nebo </w:t>
      </w:r>
      <w:proofErr w:type="spellStart"/>
      <w:r>
        <w:rPr>
          <w:sz w:val="24"/>
        </w:rPr>
        <w:t>coursingu</w:t>
      </w:r>
      <w:proofErr w:type="spellEnd"/>
      <w:r>
        <w:rPr>
          <w:sz w:val="24"/>
        </w:rPr>
        <w:t>) a získat alespoň 1 ocenění FCI-CACIL nebo 2 FCI-RCACIL.</w:t>
      </w:r>
    </w:p>
    <w:p w14:paraId="15DC088A" w14:textId="77777777" w:rsidR="00D45DEF" w:rsidRDefault="00000000">
      <w:pPr>
        <w:pStyle w:val="Odstavecseseznamem"/>
        <w:numPr>
          <w:ilvl w:val="0"/>
          <w:numId w:val="6"/>
        </w:numPr>
        <w:tabs>
          <w:tab w:val="left" w:pos="1251"/>
          <w:tab w:val="left" w:pos="1252"/>
        </w:tabs>
        <w:spacing w:before="120" w:line="259" w:lineRule="auto"/>
        <w:ind w:right="389"/>
        <w:rPr>
          <w:sz w:val="24"/>
        </w:rPr>
      </w:pPr>
      <w:r>
        <w:rPr>
          <w:sz w:val="24"/>
        </w:rPr>
        <w:t>Období mezi prvním a posledním FCI-CACIB/FCI-RCACIB musí být alespoň jeden rok a jeden den.</w:t>
      </w:r>
    </w:p>
    <w:p w14:paraId="35404A6F" w14:textId="77777777" w:rsidR="00D45DEF" w:rsidRDefault="00D45DEF">
      <w:pPr>
        <w:pStyle w:val="Zkladntext"/>
        <w:spacing w:before="6"/>
        <w:ind w:left="0"/>
        <w:rPr>
          <w:sz w:val="19"/>
        </w:rPr>
      </w:pPr>
    </w:p>
    <w:p w14:paraId="7E7455EB" w14:textId="77777777" w:rsidR="00D45DEF" w:rsidRDefault="00000000" w:rsidP="000C0122">
      <w:pPr>
        <w:pStyle w:val="Nadpis1"/>
        <w:numPr>
          <w:ilvl w:val="0"/>
          <w:numId w:val="37"/>
        </w:numPr>
        <w:spacing w:before="1"/>
        <w:ind w:left="851" w:right="389" w:hanging="733"/>
      </w:pPr>
      <w:r>
        <w:t xml:space="preserve">Podmínky pro zařazení do třídy pracovní na mezinárodních výstavách </w:t>
      </w:r>
      <w:bookmarkStart w:id="154" w:name="_TOC_250013"/>
      <w:r>
        <w:t>FCI-CACIB</w:t>
      </w:r>
      <w:bookmarkEnd w:id="154"/>
    </w:p>
    <w:p w14:paraId="50111128" w14:textId="1B1DEC4B" w:rsidR="00D45DEF" w:rsidRDefault="00000000">
      <w:pPr>
        <w:pStyle w:val="Zkladntext"/>
        <w:spacing w:before="120"/>
        <w:ind w:left="684" w:right="383"/>
      </w:pPr>
      <w:r>
        <w:t>Pro přihlášení psa do třídy pracovní musí být k přihlášce přiložena kopie povinného certifikátu FCI obsahujícího potvrzení členské země, v níž má majitel trvalé bydliště, že pes splnil následující požadavky:</w:t>
      </w:r>
    </w:p>
    <w:p w14:paraId="39CBFDE1" w14:textId="77777777" w:rsidR="00D45DEF" w:rsidRDefault="00D45DEF">
      <w:pPr>
        <w:sectPr w:rsidR="00D45DEF">
          <w:pgSz w:w="11900" w:h="16840"/>
          <w:pgMar w:top="760" w:right="1300" w:bottom="540" w:left="1300" w:header="0" w:footer="355" w:gutter="0"/>
          <w:cols w:space="708"/>
        </w:sectPr>
      </w:pPr>
    </w:p>
    <w:p w14:paraId="61D76C1D" w14:textId="1FE77824" w:rsidR="00D45DEF" w:rsidRDefault="00D45DEF">
      <w:pPr>
        <w:pStyle w:val="Zkladntext"/>
        <w:spacing w:before="26"/>
        <w:ind w:left="684" w:right="390"/>
        <w:jc w:val="both"/>
      </w:pPr>
    </w:p>
    <w:p w14:paraId="205B8A66" w14:textId="77777777" w:rsidR="00D45DEF" w:rsidRDefault="00000000">
      <w:pPr>
        <w:pStyle w:val="Odstavecseseznamem"/>
        <w:numPr>
          <w:ilvl w:val="0"/>
          <w:numId w:val="5"/>
        </w:numPr>
        <w:tabs>
          <w:tab w:val="left" w:pos="1252"/>
        </w:tabs>
        <w:spacing w:before="120"/>
        <w:ind w:hanging="568"/>
        <w:jc w:val="both"/>
        <w:rPr>
          <w:sz w:val="24"/>
        </w:rPr>
      </w:pPr>
      <w:r>
        <w:rPr>
          <w:sz w:val="24"/>
        </w:rPr>
        <w:t>Doklad, že je držitelem platné coursingové nebo dostihové licence</w:t>
      </w:r>
    </w:p>
    <w:p w14:paraId="72D93A2D" w14:textId="77777777" w:rsidR="00D45DEF" w:rsidRDefault="00000000">
      <w:pPr>
        <w:pStyle w:val="Odstavecseseznamem"/>
        <w:numPr>
          <w:ilvl w:val="0"/>
          <w:numId w:val="5"/>
        </w:numPr>
        <w:tabs>
          <w:tab w:val="left" w:pos="1252"/>
        </w:tabs>
        <w:spacing w:before="122"/>
        <w:ind w:right="389"/>
        <w:jc w:val="both"/>
        <w:rPr>
          <w:sz w:val="24"/>
        </w:rPr>
      </w:pPr>
      <w:r>
        <w:rPr>
          <w:sz w:val="24"/>
        </w:rPr>
        <w:t>Doklad o účasti na nejméně 2 dostizích nebo coursingových závodech ve třídě FCI-CACIL nebo třídě CSS s rozmezím mezi závody delším než 1 rok a 1 den, bez diskvalifikace</w:t>
      </w:r>
    </w:p>
    <w:p w14:paraId="1299C95C" w14:textId="77777777" w:rsidR="00D45DEF" w:rsidRDefault="00000000">
      <w:pPr>
        <w:pStyle w:val="Zkladntext"/>
        <w:spacing w:before="0"/>
        <w:ind w:left="1251" w:right="388"/>
        <w:jc w:val="both"/>
      </w:pPr>
      <w:r>
        <w:t>Výjimka: Vzhledem k tomu, že následující země: Norsko, Švédsko, Finsko, Estonsko, Lotyšsko, Litva a Rusko nepořádají více než 2 FCI-CACIL dostihy/</w:t>
      </w:r>
      <w:proofErr w:type="spellStart"/>
      <w:r>
        <w:t>coursingy</w:t>
      </w:r>
      <w:proofErr w:type="spellEnd"/>
      <w:r>
        <w:t xml:space="preserve"> ročně a dojezdová vzdálenost do střední Evropy je vysoká, mohou tyto země do podmínky účasti zahrnout i národní dostihy/</w:t>
      </w:r>
      <w:proofErr w:type="spellStart"/>
      <w:r>
        <w:t>coursingy</w:t>
      </w:r>
      <w:proofErr w:type="spellEnd"/>
      <w:r>
        <w:t>.</w:t>
      </w:r>
    </w:p>
    <w:p w14:paraId="30CE8F63" w14:textId="77777777" w:rsidR="00D45DEF" w:rsidRDefault="00000000">
      <w:pPr>
        <w:pStyle w:val="Odstavecseseznamem"/>
        <w:numPr>
          <w:ilvl w:val="0"/>
          <w:numId w:val="5"/>
        </w:numPr>
        <w:tabs>
          <w:tab w:val="left" w:pos="1252"/>
        </w:tabs>
        <w:spacing w:before="119"/>
        <w:ind w:right="429"/>
        <w:jc w:val="both"/>
        <w:rPr>
          <w:sz w:val="24"/>
        </w:rPr>
      </w:pPr>
      <w:r>
        <w:rPr>
          <w:sz w:val="24"/>
        </w:rPr>
        <w:t>V minimálně 2 mezinárodních dostizích nebo coursingových závodech se pes musí umístit v rámci třídy FCI-CACIL nebo CSS v první polovině výsledkové listiny.</w:t>
      </w:r>
    </w:p>
    <w:p w14:paraId="7F5F8EF2" w14:textId="77777777" w:rsidR="00D45DEF" w:rsidRDefault="00000000">
      <w:pPr>
        <w:pStyle w:val="Zkladntext"/>
        <w:spacing w:before="0"/>
        <w:ind w:left="1251" w:right="497"/>
        <w:jc w:val="both"/>
      </w:pPr>
      <w:r>
        <w:t>V případě lichého počtu startujících psů se pro účely vymezení první poloviny čísla zaokrouhlují nahoru (např. pokud je 9 startujících, v první polovině se umístí 5 psů).</w:t>
      </w:r>
    </w:p>
    <w:p w14:paraId="0FFBCCC8" w14:textId="77777777" w:rsidR="00D45DEF" w:rsidRDefault="00000000">
      <w:pPr>
        <w:pStyle w:val="Zkladntext"/>
        <w:spacing w:before="0" w:line="292" w:lineRule="exact"/>
        <w:ind w:left="1251"/>
        <w:jc w:val="both"/>
      </w:pPr>
      <w:r>
        <w:t>Minimální počet účastníků v plemeni je 3 psi.</w:t>
      </w:r>
    </w:p>
    <w:p w14:paraId="49EBD9AA" w14:textId="77777777" w:rsidR="00D45DEF" w:rsidRDefault="00000000">
      <w:pPr>
        <w:pStyle w:val="Odstavecseseznamem"/>
        <w:numPr>
          <w:ilvl w:val="0"/>
          <w:numId w:val="5"/>
        </w:numPr>
        <w:tabs>
          <w:tab w:val="left" w:pos="1252"/>
        </w:tabs>
        <w:spacing w:before="122"/>
        <w:ind w:right="389"/>
        <w:jc w:val="both"/>
        <w:rPr>
          <w:sz w:val="24"/>
        </w:rPr>
      </w:pPr>
      <w:r>
        <w:rPr>
          <w:sz w:val="24"/>
        </w:rPr>
        <w:t xml:space="preserve">U </w:t>
      </w:r>
      <w:proofErr w:type="spellStart"/>
      <w:r>
        <w:rPr>
          <w:sz w:val="24"/>
        </w:rPr>
        <w:t>coursingu</w:t>
      </w:r>
      <w:proofErr w:type="spellEnd"/>
      <w:r>
        <w:rPr>
          <w:sz w:val="24"/>
        </w:rPr>
        <w:t xml:space="preserve"> navíc platí: pes musí získat alespoň 75 % maximálního počtu bodů stanoveného v § 3.10 tohoto řádu.</w:t>
      </w:r>
    </w:p>
    <w:p w14:paraId="780A33C2" w14:textId="77777777" w:rsidR="00D45DEF" w:rsidRDefault="00D45DEF">
      <w:pPr>
        <w:jc w:val="both"/>
        <w:rPr>
          <w:sz w:val="24"/>
        </w:rPr>
        <w:sectPr w:rsidR="00D45DEF">
          <w:pgSz w:w="11900" w:h="16840"/>
          <w:pgMar w:top="760" w:right="1300" w:bottom="540" w:left="1300" w:header="0" w:footer="355" w:gutter="0"/>
          <w:cols w:space="708"/>
        </w:sectPr>
      </w:pPr>
    </w:p>
    <w:p w14:paraId="3A7093FC" w14:textId="77777777" w:rsidR="00D45DEF" w:rsidRDefault="00000000">
      <w:pPr>
        <w:pStyle w:val="Nadpis1"/>
        <w:numPr>
          <w:ilvl w:val="0"/>
          <w:numId w:val="37"/>
        </w:numPr>
        <w:tabs>
          <w:tab w:val="left" w:pos="629"/>
          <w:tab w:val="left" w:pos="630"/>
        </w:tabs>
      </w:pPr>
      <w:bookmarkStart w:id="155" w:name="_TOC_250012"/>
      <w:bookmarkEnd w:id="155"/>
      <w:r>
        <w:lastRenderedPageBreak/>
        <w:t>Přílohy</w:t>
      </w:r>
    </w:p>
    <w:p w14:paraId="0BEA03CA" w14:textId="77777777" w:rsidR="00D45DEF" w:rsidRDefault="00000000">
      <w:pPr>
        <w:pStyle w:val="Nadpis2"/>
        <w:numPr>
          <w:ilvl w:val="1"/>
          <w:numId w:val="37"/>
        </w:numPr>
        <w:tabs>
          <w:tab w:val="left" w:pos="797"/>
          <w:tab w:val="left" w:pos="798"/>
        </w:tabs>
        <w:spacing w:before="240"/>
      </w:pPr>
      <w:bookmarkStart w:id="156" w:name="_TOC_250011"/>
      <w:r>
        <w:t xml:space="preserve">Informace na přihlášce na </w:t>
      </w:r>
      <w:bookmarkEnd w:id="156"/>
      <w:r>
        <w:t>mistrovství</w:t>
      </w:r>
    </w:p>
    <w:p w14:paraId="2BA01CAC" w14:textId="77777777" w:rsidR="00D45DEF" w:rsidRDefault="00000000">
      <w:pPr>
        <w:pStyle w:val="Zkladntext"/>
        <w:spacing w:before="121"/>
        <w:ind w:left="684" w:right="383"/>
      </w:pPr>
      <w:r>
        <w:t>Informace nutné k přihlášení může pořadateli zaslat pouze organizace uznaná národním svazem.</w:t>
      </w:r>
    </w:p>
    <w:p w14:paraId="3878C67B" w14:textId="77777777" w:rsidR="00D45DEF" w:rsidRDefault="00000000">
      <w:pPr>
        <w:pStyle w:val="Zkladntext"/>
        <w:spacing w:before="120"/>
        <w:ind w:left="684" w:right="747"/>
      </w:pPr>
      <w:r>
        <w:t xml:space="preserve">Pořadateli FCI dostihů a </w:t>
      </w:r>
      <w:proofErr w:type="spellStart"/>
      <w:r>
        <w:t>coursingu</w:t>
      </w:r>
      <w:proofErr w:type="spellEnd"/>
      <w:r>
        <w:t xml:space="preserve"> je nutné zaslat následující informace:</w:t>
      </w:r>
    </w:p>
    <w:p w14:paraId="0C6327EA" w14:textId="77777777" w:rsidR="00D45DEF" w:rsidRDefault="00000000">
      <w:pPr>
        <w:pStyle w:val="Odstavecseseznamem"/>
        <w:numPr>
          <w:ilvl w:val="2"/>
          <w:numId w:val="37"/>
        </w:numPr>
        <w:tabs>
          <w:tab w:val="left" w:pos="1251"/>
          <w:tab w:val="left" w:pos="1252"/>
        </w:tabs>
        <w:spacing w:before="120"/>
        <w:ind w:hanging="568"/>
        <w:rPr>
          <w:sz w:val="24"/>
        </w:rPr>
      </w:pPr>
      <w:r>
        <w:rPr>
          <w:sz w:val="24"/>
        </w:rPr>
        <w:t>Podrobnosti o akci:</w:t>
      </w:r>
    </w:p>
    <w:p w14:paraId="52FEFD92" w14:textId="77777777" w:rsidR="00D45DEF" w:rsidRDefault="00000000">
      <w:pPr>
        <w:pStyle w:val="Zkladntext"/>
        <w:spacing w:before="0"/>
        <w:ind w:left="1251"/>
      </w:pPr>
      <w:r>
        <w:t>Místo a datum konání akce</w:t>
      </w:r>
    </w:p>
    <w:p w14:paraId="0CE20749" w14:textId="77777777" w:rsidR="000560AE" w:rsidRPr="000560AE" w:rsidRDefault="00000000">
      <w:pPr>
        <w:pStyle w:val="Odstavecseseznamem"/>
        <w:numPr>
          <w:ilvl w:val="2"/>
          <w:numId w:val="37"/>
        </w:numPr>
        <w:tabs>
          <w:tab w:val="left" w:pos="1251"/>
          <w:tab w:val="left" w:pos="1252"/>
        </w:tabs>
        <w:spacing w:before="119"/>
        <w:ind w:right="5625"/>
        <w:rPr>
          <w:sz w:val="24"/>
        </w:rPr>
      </w:pPr>
      <w:r>
        <w:rPr>
          <w:sz w:val="24"/>
        </w:rPr>
        <w:t>Identifikace psa:</w:t>
      </w:r>
    </w:p>
    <w:p w14:paraId="1B52A168" w14:textId="75C7CBCA" w:rsidR="00D45DEF" w:rsidRDefault="00000000" w:rsidP="000560AE">
      <w:pPr>
        <w:pStyle w:val="Odstavecseseznamem"/>
        <w:tabs>
          <w:tab w:val="left" w:pos="1251"/>
          <w:tab w:val="left" w:pos="1252"/>
        </w:tabs>
        <w:spacing w:before="119"/>
        <w:ind w:left="1251" w:right="5625" w:firstLine="0"/>
        <w:rPr>
          <w:sz w:val="24"/>
        </w:rPr>
      </w:pPr>
      <w:r>
        <w:rPr>
          <w:sz w:val="24"/>
        </w:rPr>
        <w:t>Jméno psa</w:t>
      </w:r>
    </w:p>
    <w:p w14:paraId="4C06E4AD" w14:textId="77777777" w:rsidR="00D45DEF" w:rsidRDefault="00000000">
      <w:pPr>
        <w:pStyle w:val="Zkladntext"/>
        <w:spacing w:before="0"/>
        <w:ind w:left="1251" w:right="6802"/>
      </w:pPr>
      <w:r>
        <w:t>Plemeno Pohlaví Datum narození</w:t>
      </w:r>
    </w:p>
    <w:p w14:paraId="3F7FAF24" w14:textId="77777777" w:rsidR="00D45DEF" w:rsidRDefault="00000000">
      <w:pPr>
        <w:pStyle w:val="Zkladntext"/>
        <w:spacing w:before="0" w:line="292" w:lineRule="exact"/>
        <w:ind w:left="1251"/>
      </w:pPr>
      <w:r>
        <w:t>Číslo licence</w:t>
      </w:r>
    </w:p>
    <w:p w14:paraId="5ED033B8" w14:textId="77777777" w:rsidR="000560AE" w:rsidRDefault="00000000">
      <w:pPr>
        <w:pStyle w:val="Zkladntext"/>
        <w:spacing w:before="0"/>
        <w:ind w:left="1251" w:right="4720"/>
        <w:rPr>
          <w:spacing w:val="-52"/>
        </w:rPr>
      </w:pPr>
      <w:r>
        <w:t>Číslo zápisu / číslo licence</w:t>
      </w:r>
    </w:p>
    <w:p w14:paraId="206EE04E" w14:textId="2C80A895" w:rsidR="00D45DEF" w:rsidRDefault="00000000">
      <w:pPr>
        <w:pStyle w:val="Zkladntext"/>
        <w:spacing w:before="0"/>
        <w:ind w:left="1251" w:right="4720"/>
      </w:pPr>
      <w:r>
        <w:t>Identifikační číslo (čip/tetování)</w:t>
      </w:r>
    </w:p>
    <w:p w14:paraId="589FDD36" w14:textId="77777777" w:rsidR="00D45DEF" w:rsidRDefault="00000000">
      <w:pPr>
        <w:pStyle w:val="Odstavecseseznamem"/>
        <w:numPr>
          <w:ilvl w:val="2"/>
          <w:numId w:val="37"/>
        </w:numPr>
        <w:tabs>
          <w:tab w:val="left" w:pos="1251"/>
          <w:tab w:val="left" w:pos="1252"/>
        </w:tabs>
        <w:spacing w:line="293" w:lineRule="exact"/>
        <w:ind w:hanging="568"/>
        <w:rPr>
          <w:sz w:val="24"/>
        </w:rPr>
      </w:pPr>
      <w:r>
        <w:rPr>
          <w:sz w:val="24"/>
        </w:rPr>
        <w:t xml:space="preserve">Informace, zda pes závodí na vnějšku startovního pole, tzv. </w:t>
      </w:r>
      <w:proofErr w:type="spellStart"/>
      <w:r>
        <w:rPr>
          <w:sz w:val="24"/>
        </w:rPr>
        <w:t>wide</w:t>
      </w:r>
      <w:proofErr w:type="spellEnd"/>
      <w:r>
        <w:rPr>
          <w:sz w:val="24"/>
        </w:rPr>
        <w:t xml:space="preserve"> </w:t>
      </w:r>
      <w:proofErr w:type="spellStart"/>
      <w:r>
        <w:rPr>
          <w:sz w:val="24"/>
        </w:rPr>
        <w:t>runner</w:t>
      </w:r>
      <w:proofErr w:type="spellEnd"/>
      <w:r>
        <w:rPr>
          <w:sz w:val="24"/>
        </w:rPr>
        <w:t xml:space="preserve"> (dostihy)</w:t>
      </w:r>
    </w:p>
    <w:p w14:paraId="07F64866" w14:textId="77777777" w:rsidR="00D45DEF" w:rsidRDefault="00000000">
      <w:pPr>
        <w:pStyle w:val="Odstavecseseznamem"/>
        <w:numPr>
          <w:ilvl w:val="2"/>
          <w:numId w:val="37"/>
        </w:numPr>
        <w:tabs>
          <w:tab w:val="left" w:pos="1251"/>
          <w:tab w:val="left" w:pos="1252"/>
        </w:tabs>
        <w:spacing w:before="122"/>
        <w:ind w:hanging="568"/>
        <w:rPr>
          <w:sz w:val="24"/>
        </w:rPr>
      </w:pPr>
      <w:r>
        <w:rPr>
          <w:sz w:val="24"/>
        </w:rPr>
        <w:t>Třída</w:t>
      </w:r>
    </w:p>
    <w:p w14:paraId="12DEA370" w14:textId="77777777" w:rsidR="000560AE" w:rsidRPr="000560AE" w:rsidRDefault="00000000">
      <w:pPr>
        <w:pStyle w:val="Odstavecseseznamem"/>
        <w:numPr>
          <w:ilvl w:val="2"/>
          <w:numId w:val="37"/>
        </w:numPr>
        <w:tabs>
          <w:tab w:val="left" w:pos="1251"/>
          <w:tab w:val="left" w:pos="1252"/>
        </w:tabs>
        <w:spacing w:before="120"/>
        <w:ind w:right="5364"/>
        <w:rPr>
          <w:sz w:val="24"/>
        </w:rPr>
      </w:pPr>
      <w:r>
        <w:rPr>
          <w:sz w:val="24"/>
        </w:rPr>
        <w:t>Identifikace majitele:</w:t>
      </w:r>
    </w:p>
    <w:p w14:paraId="0E441420" w14:textId="2EEE9BE0" w:rsidR="00D45DEF" w:rsidRDefault="00000000" w:rsidP="000560AE">
      <w:pPr>
        <w:pStyle w:val="Odstavecseseznamem"/>
        <w:tabs>
          <w:tab w:val="left" w:pos="1251"/>
          <w:tab w:val="left" w:pos="1252"/>
        </w:tabs>
        <w:spacing w:before="120"/>
        <w:ind w:left="1251" w:right="5364" w:firstLine="0"/>
        <w:rPr>
          <w:sz w:val="24"/>
        </w:rPr>
      </w:pPr>
      <w:r>
        <w:rPr>
          <w:sz w:val="24"/>
        </w:rPr>
        <w:t>Jméno</w:t>
      </w:r>
    </w:p>
    <w:p w14:paraId="64C4C366" w14:textId="77777777" w:rsidR="00D45DEF" w:rsidRDefault="00000000">
      <w:pPr>
        <w:pStyle w:val="Zkladntext"/>
        <w:spacing w:before="0"/>
        <w:ind w:left="1251" w:right="7261"/>
      </w:pPr>
      <w:r>
        <w:t xml:space="preserve">Adresa Země Telefon </w:t>
      </w:r>
      <w:proofErr w:type="gramStart"/>
      <w:r>
        <w:t>E-mail</w:t>
      </w:r>
      <w:proofErr w:type="gramEnd"/>
    </w:p>
    <w:p w14:paraId="6B890D99" w14:textId="77777777" w:rsidR="00D45DEF" w:rsidRDefault="00000000">
      <w:pPr>
        <w:pStyle w:val="Odstavecseseznamem"/>
        <w:numPr>
          <w:ilvl w:val="2"/>
          <w:numId w:val="37"/>
        </w:numPr>
        <w:tabs>
          <w:tab w:val="left" w:pos="1251"/>
          <w:tab w:val="left" w:pos="1252"/>
        </w:tabs>
        <w:spacing w:before="119"/>
        <w:ind w:hanging="568"/>
        <w:rPr>
          <w:sz w:val="24"/>
        </w:rPr>
      </w:pPr>
      <w:r>
        <w:rPr>
          <w:sz w:val="24"/>
        </w:rPr>
        <w:t>Přihláška k soutěži o FCI-CACIL</w:t>
      </w:r>
    </w:p>
    <w:p w14:paraId="03DB95DB" w14:textId="77777777" w:rsidR="00D45DEF" w:rsidRDefault="00D45DEF">
      <w:pPr>
        <w:pStyle w:val="Zkladntext"/>
        <w:spacing w:before="8"/>
        <w:ind w:left="0"/>
        <w:rPr>
          <w:sz w:val="19"/>
        </w:rPr>
      </w:pPr>
    </w:p>
    <w:p w14:paraId="1A109BFF" w14:textId="77777777" w:rsidR="00D45DEF" w:rsidRDefault="00000000">
      <w:pPr>
        <w:pStyle w:val="Nadpis2"/>
        <w:numPr>
          <w:ilvl w:val="1"/>
          <w:numId w:val="37"/>
        </w:numPr>
        <w:tabs>
          <w:tab w:val="left" w:pos="797"/>
          <w:tab w:val="left" w:pos="798"/>
        </w:tabs>
      </w:pPr>
      <w:bookmarkStart w:id="157" w:name="_TOC_250010"/>
      <w:r>
        <w:t xml:space="preserve">Dostihové </w:t>
      </w:r>
      <w:bookmarkEnd w:id="157"/>
      <w:r>
        <w:t>dečky</w:t>
      </w:r>
    </w:p>
    <w:p w14:paraId="67B52A09" w14:textId="77777777" w:rsidR="008544A9" w:rsidRDefault="00000000" w:rsidP="008544A9">
      <w:pPr>
        <w:pStyle w:val="Zkladntext"/>
        <w:spacing w:before="121" w:line="338" w:lineRule="auto"/>
        <w:ind w:left="1251" w:right="3630" w:hanging="567"/>
      </w:pPr>
      <w:r>
        <w:t>Níže uvedené údaje se vztahují na dostihy:</w:t>
      </w:r>
    </w:p>
    <w:p w14:paraId="0A3D4A46" w14:textId="68A39C6E" w:rsidR="00D45DEF" w:rsidRPr="008544A9" w:rsidRDefault="00000000" w:rsidP="008544A9">
      <w:pPr>
        <w:pStyle w:val="Zkladntext"/>
        <w:spacing w:before="121" w:line="338" w:lineRule="auto"/>
        <w:ind w:left="1251" w:right="3630" w:firstLine="25"/>
      </w:pPr>
      <w:r>
        <w:t xml:space="preserve">č. 1 </w:t>
      </w:r>
      <w:r w:rsidRPr="008544A9">
        <w:t>Červená Číslo 1 v bílé barvě</w:t>
      </w:r>
    </w:p>
    <w:p w14:paraId="5AB79909" w14:textId="77777777" w:rsidR="000560AE" w:rsidRPr="008544A9" w:rsidRDefault="00000000">
      <w:pPr>
        <w:pStyle w:val="Zkladntext"/>
        <w:spacing w:before="0" w:line="338" w:lineRule="auto"/>
        <w:ind w:left="1251" w:right="4860"/>
      </w:pPr>
      <w:r w:rsidRPr="008544A9">
        <w:t>č. 2 Modrá Číslo 2 v bílé barvě</w:t>
      </w:r>
    </w:p>
    <w:p w14:paraId="233FB519" w14:textId="77777777" w:rsidR="000560AE" w:rsidRPr="008544A9" w:rsidRDefault="00000000">
      <w:pPr>
        <w:pStyle w:val="Zkladntext"/>
        <w:spacing w:before="0" w:line="338" w:lineRule="auto"/>
        <w:ind w:left="1251" w:right="4860"/>
      </w:pPr>
      <w:r w:rsidRPr="008544A9">
        <w:t>č. 3 Bílá Číslo 3 v černé barvě</w:t>
      </w:r>
    </w:p>
    <w:p w14:paraId="49AC5549" w14:textId="77777777" w:rsidR="000560AE" w:rsidRPr="008544A9" w:rsidRDefault="00000000">
      <w:pPr>
        <w:pStyle w:val="Zkladntext"/>
        <w:spacing w:before="0" w:line="338" w:lineRule="auto"/>
        <w:ind w:left="1251" w:right="4860"/>
      </w:pPr>
      <w:r w:rsidRPr="008544A9">
        <w:t>č. 4 Černá Číslo 4 v bílé barvě</w:t>
      </w:r>
    </w:p>
    <w:p w14:paraId="6C572197" w14:textId="23ECACC2" w:rsidR="00D45DEF" w:rsidRPr="008544A9" w:rsidRDefault="00000000">
      <w:pPr>
        <w:pStyle w:val="Zkladntext"/>
        <w:spacing w:before="0" w:line="338" w:lineRule="auto"/>
        <w:ind w:left="1251" w:right="4860"/>
      </w:pPr>
      <w:r w:rsidRPr="008544A9">
        <w:t>č. 5 Žlutá Číslo 5 v černé barvě</w:t>
      </w:r>
    </w:p>
    <w:p w14:paraId="65B0869A" w14:textId="77777777" w:rsidR="00D45DEF" w:rsidRPr="008544A9" w:rsidRDefault="00000000">
      <w:pPr>
        <w:pStyle w:val="Zkladntext"/>
        <w:spacing w:before="0" w:line="292" w:lineRule="exact"/>
        <w:ind w:left="1251"/>
      </w:pPr>
      <w:r w:rsidRPr="008544A9">
        <w:t>č. 6 Černobílá Číslo 6 v červené barvě</w:t>
      </w:r>
    </w:p>
    <w:p w14:paraId="4028BFC0" w14:textId="77777777" w:rsidR="00D45DEF" w:rsidRDefault="00000000">
      <w:pPr>
        <w:pStyle w:val="Zkladntext"/>
        <w:spacing w:before="7"/>
        <w:ind w:left="0"/>
        <w:rPr>
          <w:sz w:val="8"/>
        </w:rPr>
      </w:pPr>
      <w:r>
        <w:rPr>
          <w:noProof/>
        </w:rPr>
        <w:drawing>
          <wp:anchor distT="0" distB="0" distL="0" distR="0" simplePos="0" relativeHeight="251656192" behindDoc="0" locked="0" layoutInCell="1" allowOverlap="1" wp14:anchorId="292CCD08" wp14:editId="36C26707">
            <wp:simplePos x="0" y="0"/>
            <wp:positionH relativeFrom="page">
              <wp:posOffset>1629842</wp:posOffset>
            </wp:positionH>
            <wp:positionV relativeFrom="paragraph">
              <wp:posOffset>82094</wp:posOffset>
            </wp:positionV>
            <wp:extent cx="1337914" cy="854963"/>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1337914" cy="854963"/>
                    </a:xfrm>
                    <a:prstGeom prst="rect">
                      <a:avLst/>
                    </a:prstGeom>
                  </pic:spPr>
                </pic:pic>
              </a:graphicData>
            </a:graphic>
          </wp:anchor>
        </w:drawing>
      </w:r>
    </w:p>
    <w:p w14:paraId="7651019D" w14:textId="77777777" w:rsidR="00D45DEF" w:rsidRDefault="00000000">
      <w:pPr>
        <w:pStyle w:val="Zkladntext"/>
        <w:spacing w:before="110"/>
        <w:ind w:left="1251"/>
      </w:pPr>
      <w:r>
        <w:t>Povoleny jsou také elastické dostihové dečky.</w:t>
      </w:r>
    </w:p>
    <w:p w14:paraId="1CB7CE36" w14:textId="77777777" w:rsidR="00D45DEF" w:rsidRDefault="00D45DEF">
      <w:pPr>
        <w:sectPr w:rsidR="00D45DEF">
          <w:pgSz w:w="11900" w:h="16840"/>
          <w:pgMar w:top="780" w:right="1300" w:bottom="540" w:left="1300" w:header="0" w:footer="355" w:gutter="0"/>
          <w:cols w:space="708"/>
        </w:sectPr>
      </w:pPr>
    </w:p>
    <w:p w14:paraId="526EAFEE" w14:textId="77777777" w:rsidR="00D45DEF" w:rsidRDefault="00000000">
      <w:pPr>
        <w:pStyle w:val="Zkladntext"/>
        <w:spacing w:before="26"/>
        <w:ind w:left="684" w:right="388"/>
      </w:pPr>
      <w:r>
        <w:lastRenderedPageBreak/>
        <w:t xml:space="preserve">Červené nebo bílé dečky používané pro </w:t>
      </w:r>
      <w:proofErr w:type="spellStart"/>
      <w:r>
        <w:t>coursing</w:t>
      </w:r>
      <w:proofErr w:type="spellEnd"/>
      <w:r>
        <w:t xml:space="preserve"> musí být bez čísla a nesmí na nich být žádný jiný text nebo znaky.</w:t>
      </w:r>
    </w:p>
    <w:p w14:paraId="7B600DC8" w14:textId="77777777" w:rsidR="00D45DEF" w:rsidRDefault="00D45DEF">
      <w:pPr>
        <w:pStyle w:val="Zkladntext"/>
        <w:spacing w:before="8"/>
        <w:ind w:left="0"/>
        <w:rPr>
          <w:sz w:val="19"/>
        </w:rPr>
      </w:pPr>
    </w:p>
    <w:p w14:paraId="2EFDA712" w14:textId="77777777" w:rsidR="00D45DEF" w:rsidRDefault="00000000">
      <w:pPr>
        <w:pStyle w:val="Nadpis2"/>
        <w:numPr>
          <w:ilvl w:val="1"/>
          <w:numId w:val="37"/>
        </w:numPr>
        <w:tabs>
          <w:tab w:val="left" w:pos="797"/>
          <w:tab w:val="left" w:pos="798"/>
        </w:tabs>
      </w:pPr>
      <w:bookmarkStart w:id="158" w:name="_TOC_250009"/>
      <w:r>
        <w:t>Náhubky</w:t>
      </w:r>
      <w:bookmarkEnd w:id="158"/>
    </w:p>
    <w:p w14:paraId="53FF294A" w14:textId="77777777" w:rsidR="00D45DEF" w:rsidRDefault="00000000">
      <w:pPr>
        <w:pStyle w:val="Zkladntext"/>
        <w:spacing w:before="122"/>
        <w:ind w:left="684" w:right="383"/>
      </w:pPr>
      <w:r>
        <w:t>Náhubky musí být pevné a dostatečně stabilní, aby nedošlo ke zranění. Musí psovi sedět, nesmí být příliš volné ani příliš těsné.</w:t>
      </w:r>
    </w:p>
    <w:p w14:paraId="7EDFEE38" w14:textId="77777777" w:rsidR="00D45DEF" w:rsidRDefault="00000000">
      <w:pPr>
        <w:pStyle w:val="Zkladntext"/>
        <w:ind w:left="684"/>
      </w:pPr>
      <w:r>
        <w:t>Košíky v barvách státní vlajky, neonových, reflexních nebo křiklavých barvách nejsou povoleny.</w:t>
      </w:r>
    </w:p>
    <w:p w14:paraId="6FC2E196" w14:textId="77777777" w:rsidR="00D45DEF" w:rsidRDefault="00000000">
      <w:pPr>
        <w:pStyle w:val="Zkladntext"/>
        <w:spacing w:before="120"/>
        <w:ind w:left="684"/>
      </w:pPr>
      <w:r>
        <w:t>Materiálem může být ocelový drát, ocelový drát potažený plastem, plast a podobné materiály.</w:t>
      </w:r>
    </w:p>
    <w:p w14:paraId="22553274" w14:textId="77777777" w:rsidR="00D45DEF" w:rsidRDefault="00000000">
      <w:pPr>
        <w:pStyle w:val="Zkladntext"/>
        <w:spacing w:before="120"/>
        <w:ind w:left="684" w:right="387"/>
      </w:pPr>
      <w:r>
        <w:t>Níže je uvedeno několik vyobrazení náhubků jako příklad. Podobné typy jsou povoleny, pokud splňují výše uvedené podmínky.</w:t>
      </w:r>
    </w:p>
    <w:p w14:paraId="397D4277" w14:textId="77777777" w:rsidR="00D45DEF" w:rsidRDefault="00000000">
      <w:pPr>
        <w:pStyle w:val="Zkladntext"/>
        <w:spacing w:before="0"/>
        <w:ind w:left="0"/>
        <w:rPr>
          <w:sz w:val="8"/>
        </w:rPr>
      </w:pPr>
      <w:r>
        <w:rPr>
          <w:noProof/>
        </w:rPr>
        <w:drawing>
          <wp:anchor distT="0" distB="0" distL="0" distR="0" simplePos="0" relativeHeight="251657216" behindDoc="0" locked="0" layoutInCell="1" allowOverlap="1" wp14:anchorId="5AF73715" wp14:editId="5908FBAA">
            <wp:simplePos x="0" y="0"/>
            <wp:positionH relativeFrom="page">
              <wp:posOffset>1264919</wp:posOffset>
            </wp:positionH>
            <wp:positionV relativeFrom="paragraph">
              <wp:posOffset>77814</wp:posOffset>
            </wp:positionV>
            <wp:extent cx="1316735" cy="618744"/>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1316735" cy="618744"/>
                    </a:xfrm>
                    <a:prstGeom prst="rect">
                      <a:avLst/>
                    </a:prstGeom>
                  </pic:spPr>
                </pic:pic>
              </a:graphicData>
            </a:graphic>
          </wp:anchor>
        </w:drawing>
      </w:r>
    </w:p>
    <w:p w14:paraId="156B9D29" w14:textId="77777777" w:rsidR="00D45DEF" w:rsidRDefault="00D45DEF">
      <w:pPr>
        <w:pStyle w:val="Zkladntext"/>
        <w:spacing w:before="0"/>
        <w:ind w:left="0"/>
        <w:rPr>
          <w:sz w:val="20"/>
        </w:rPr>
      </w:pPr>
    </w:p>
    <w:p w14:paraId="5C78DDC6" w14:textId="77777777" w:rsidR="00D45DEF" w:rsidRDefault="00000000">
      <w:pPr>
        <w:pStyle w:val="Zkladntext"/>
        <w:spacing w:before="7"/>
        <w:ind w:left="0"/>
        <w:rPr>
          <w:sz w:val="23"/>
        </w:rPr>
      </w:pPr>
      <w:r>
        <w:rPr>
          <w:noProof/>
        </w:rPr>
        <w:drawing>
          <wp:anchor distT="0" distB="0" distL="0" distR="0" simplePos="0" relativeHeight="251658240" behindDoc="0" locked="0" layoutInCell="1" allowOverlap="1" wp14:anchorId="48AB9D32" wp14:editId="7ABA6B57">
            <wp:simplePos x="0" y="0"/>
            <wp:positionH relativeFrom="page">
              <wp:posOffset>1271016</wp:posOffset>
            </wp:positionH>
            <wp:positionV relativeFrom="paragraph">
              <wp:posOffset>198538</wp:posOffset>
            </wp:positionV>
            <wp:extent cx="1228344" cy="646176"/>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6" cstate="print"/>
                    <a:stretch>
                      <a:fillRect/>
                    </a:stretch>
                  </pic:blipFill>
                  <pic:spPr>
                    <a:xfrm>
                      <a:off x="0" y="0"/>
                      <a:ext cx="1228344" cy="646176"/>
                    </a:xfrm>
                    <a:prstGeom prst="rect">
                      <a:avLst/>
                    </a:prstGeom>
                  </pic:spPr>
                </pic:pic>
              </a:graphicData>
            </a:graphic>
          </wp:anchor>
        </w:drawing>
      </w:r>
    </w:p>
    <w:p w14:paraId="23E0D165" w14:textId="77777777" w:rsidR="00D45DEF" w:rsidRDefault="00D45DEF">
      <w:pPr>
        <w:pStyle w:val="Zkladntext"/>
        <w:spacing w:before="0"/>
        <w:ind w:left="0"/>
        <w:rPr>
          <w:sz w:val="20"/>
        </w:rPr>
      </w:pPr>
    </w:p>
    <w:p w14:paraId="02CDC8B7" w14:textId="77777777" w:rsidR="00D45DEF" w:rsidRDefault="00000000">
      <w:pPr>
        <w:pStyle w:val="Zkladntext"/>
        <w:spacing w:before="7"/>
        <w:ind w:left="0"/>
        <w:rPr>
          <w:sz w:val="23"/>
        </w:rPr>
      </w:pPr>
      <w:r>
        <w:rPr>
          <w:noProof/>
        </w:rPr>
        <w:drawing>
          <wp:anchor distT="0" distB="0" distL="0" distR="0" simplePos="0" relativeHeight="251659264" behindDoc="0" locked="0" layoutInCell="1" allowOverlap="1" wp14:anchorId="5CB4E330" wp14:editId="227C8893">
            <wp:simplePos x="0" y="0"/>
            <wp:positionH relativeFrom="page">
              <wp:posOffset>1261872</wp:posOffset>
            </wp:positionH>
            <wp:positionV relativeFrom="paragraph">
              <wp:posOffset>198538</wp:posOffset>
            </wp:positionV>
            <wp:extent cx="1456125" cy="756094"/>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7" cstate="print"/>
                    <a:stretch>
                      <a:fillRect/>
                    </a:stretch>
                  </pic:blipFill>
                  <pic:spPr>
                    <a:xfrm>
                      <a:off x="0" y="0"/>
                      <a:ext cx="1456125" cy="756094"/>
                    </a:xfrm>
                    <a:prstGeom prst="rect">
                      <a:avLst/>
                    </a:prstGeom>
                  </pic:spPr>
                </pic:pic>
              </a:graphicData>
            </a:graphic>
          </wp:anchor>
        </w:drawing>
      </w:r>
    </w:p>
    <w:p w14:paraId="2B99D0B9" w14:textId="77777777" w:rsidR="00D45DEF" w:rsidRDefault="00D45DEF">
      <w:pPr>
        <w:pStyle w:val="Zkladntext"/>
        <w:spacing w:before="4"/>
        <w:ind w:left="0"/>
        <w:rPr>
          <w:sz w:val="20"/>
        </w:rPr>
      </w:pPr>
    </w:p>
    <w:p w14:paraId="46E9248C" w14:textId="77777777" w:rsidR="00D45DEF" w:rsidRDefault="00000000">
      <w:pPr>
        <w:pStyle w:val="Nadpis2"/>
        <w:numPr>
          <w:ilvl w:val="1"/>
          <w:numId w:val="37"/>
        </w:numPr>
        <w:tabs>
          <w:tab w:val="left" w:pos="798"/>
        </w:tabs>
        <w:spacing w:before="1"/>
        <w:jc w:val="both"/>
      </w:pPr>
      <w:bookmarkStart w:id="159" w:name="_TOC_250008"/>
      <w:r>
        <w:t xml:space="preserve">Vypouštěcí obojky a </w:t>
      </w:r>
      <w:bookmarkEnd w:id="159"/>
      <w:r>
        <w:t>vodítka</w:t>
      </w:r>
    </w:p>
    <w:p w14:paraId="792BE972" w14:textId="77777777" w:rsidR="00D45DEF" w:rsidRDefault="00000000">
      <w:pPr>
        <w:pStyle w:val="Zkladntext"/>
        <w:spacing w:before="118"/>
        <w:ind w:right="387"/>
        <w:jc w:val="both"/>
      </w:pPr>
      <w:r>
        <w:t xml:space="preserve">Použití vypouštěcího vodítka pro start psa na </w:t>
      </w:r>
      <w:proofErr w:type="spellStart"/>
      <w:r>
        <w:t>coursingu</w:t>
      </w:r>
      <w:proofErr w:type="spellEnd"/>
      <w:r>
        <w:t xml:space="preserve"> je povoleno, pokud se systém rychle otevře, na psovi nezůstane žádná část (např. obojek) a jeho použití </w:t>
      </w:r>
      <w:proofErr w:type="gramStart"/>
      <w:r>
        <w:t>neruší</w:t>
      </w:r>
      <w:proofErr w:type="gramEnd"/>
      <w:r>
        <w:t xml:space="preserve"> druhého psa nebo psovoda. Akceptuje se několik systémů:</w:t>
      </w:r>
    </w:p>
    <w:p w14:paraId="24A7AB68" w14:textId="77777777" w:rsidR="00D45DEF" w:rsidRDefault="00000000">
      <w:pPr>
        <w:pStyle w:val="Zkladntext"/>
        <w:spacing w:before="0"/>
        <w:ind w:right="389"/>
        <w:jc w:val="both"/>
      </w:pPr>
      <w:r>
        <w:t>Vypouštěcí vodítko s mechanismem v blízkosti obojku (podobným karabině), který se otevírá přímým tlakem/uvolněním, nebo který se otevírá pomocí delší smyčky a přidržovacího ucha.</w:t>
      </w:r>
    </w:p>
    <w:p w14:paraId="4F678B53" w14:textId="77777777" w:rsidR="00D45DEF" w:rsidRDefault="00000000">
      <w:pPr>
        <w:pStyle w:val="Zkladntext"/>
        <w:spacing w:before="0"/>
        <w:ind w:right="388"/>
        <w:jc w:val="both"/>
      </w:pPr>
      <w:r>
        <w:t>Vypouštěcí vodítko bez mechanismu. Na obrázku níže je příklad systému s propojeným vodítkem a obojkem.</w:t>
      </w:r>
    </w:p>
    <w:p w14:paraId="5258C120" w14:textId="77777777" w:rsidR="00D45DEF" w:rsidRDefault="00D45DEF">
      <w:pPr>
        <w:pStyle w:val="Zkladntext"/>
        <w:spacing w:before="0"/>
        <w:ind w:left="0"/>
        <w:rPr>
          <w:sz w:val="20"/>
        </w:rPr>
      </w:pPr>
    </w:p>
    <w:p w14:paraId="31F5B787" w14:textId="77777777" w:rsidR="00D45DEF" w:rsidRDefault="00000000">
      <w:pPr>
        <w:pStyle w:val="Zkladntext"/>
        <w:spacing w:before="0"/>
        <w:ind w:left="0"/>
        <w:rPr>
          <w:sz w:val="12"/>
        </w:rPr>
      </w:pPr>
      <w:r>
        <w:rPr>
          <w:noProof/>
        </w:rPr>
        <w:drawing>
          <wp:anchor distT="0" distB="0" distL="0" distR="0" simplePos="0" relativeHeight="251660288" behindDoc="0" locked="0" layoutInCell="1" allowOverlap="1" wp14:anchorId="1E90249B" wp14:editId="1AD90070">
            <wp:simplePos x="0" y="0"/>
            <wp:positionH relativeFrom="page">
              <wp:posOffset>900683</wp:posOffset>
            </wp:positionH>
            <wp:positionV relativeFrom="paragraph">
              <wp:posOffset>108610</wp:posOffset>
            </wp:positionV>
            <wp:extent cx="1597039" cy="1540002"/>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stretch>
                      <a:fillRect/>
                    </a:stretch>
                  </pic:blipFill>
                  <pic:spPr>
                    <a:xfrm>
                      <a:off x="0" y="0"/>
                      <a:ext cx="1597039" cy="1540002"/>
                    </a:xfrm>
                    <a:prstGeom prst="rect">
                      <a:avLst/>
                    </a:prstGeom>
                  </pic:spPr>
                </pic:pic>
              </a:graphicData>
            </a:graphic>
          </wp:anchor>
        </w:drawing>
      </w:r>
    </w:p>
    <w:p w14:paraId="3A8E73C9" w14:textId="77777777" w:rsidR="00D45DEF" w:rsidRDefault="00D45DEF">
      <w:pPr>
        <w:rPr>
          <w:sz w:val="12"/>
        </w:rPr>
        <w:sectPr w:rsidR="00D45DEF">
          <w:pgSz w:w="11900" w:h="16840"/>
          <w:pgMar w:top="760" w:right="1300" w:bottom="540" w:left="1300" w:header="0" w:footer="355" w:gutter="0"/>
          <w:cols w:space="708"/>
        </w:sectPr>
      </w:pPr>
    </w:p>
    <w:p w14:paraId="05FCB346" w14:textId="77777777" w:rsidR="00D45DEF" w:rsidRDefault="00000000">
      <w:pPr>
        <w:pStyle w:val="Nadpis2"/>
        <w:numPr>
          <w:ilvl w:val="1"/>
          <w:numId w:val="37"/>
        </w:numPr>
        <w:tabs>
          <w:tab w:val="left" w:pos="797"/>
          <w:tab w:val="left" w:pos="798"/>
        </w:tabs>
        <w:spacing w:before="27"/>
      </w:pPr>
      <w:bookmarkStart w:id="160" w:name="_TOC_250007"/>
      <w:r>
        <w:lastRenderedPageBreak/>
        <w:t xml:space="preserve">Povinnosti veterinárního </w:t>
      </w:r>
      <w:bookmarkEnd w:id="160"/>
      <w:r>
        <w:t>lékaře</w:t>
      </w:r>
    </w:p>
    <w:p w14:paraId="4A764252" w14:textId="77777777" w:rsidR="00D45DEF" w:rsidRDefault="00000000">
      <w:pPr>
        <w:pStyle w:val="Nadpis3"/>
        <w:numPr>
          <w:ilvl w:val="2"/>
          <w:numId w:val="4"/>
        </w:numPr>
        <w:tabs>
          <w:tab w:val="left" w:pos="1820"/>
        </w:tabs>
        <w:spacing w:before="241"/>
        <w:jc w:val="both"/>
      </w:pPr>
      <w:bookmarkStart w:id="161" w:name="_TOC_250006"/>
      <w:r>
        <w:t xml:space="preserve">Prohlídka při </w:t>
      </w:r>
      <w:bookmarkEnd w:id="161"/>
      <w:r>
        <w:t>přejímce</w:t>
      </w:r>
    </w:p>
    <w:p w14:paraId="35DB1EFA" w14:textId="77777777" w:rsidR="00D45DEF" w:rsidRDefault="00000000">
      <w:pPr>
        <w:pStyle w:val="Zkladntext"/>
        <w:ind w:right="385"/>
        <w:jc w:val="both"/>
      </w:pPr>
      <w:r>
        <w:t>Při přejímce se provádí kontrola očkovacích průkazů, platného ochranného očkování, pokud tak nebylo učiněno příslušnými orgány.</w:t>
      </w:r>
    </w:p>
    <w:p w14:paraId="324038D5" w14:textId="77777777" w:rsidR="00D45DEF" w:rsidRDefault="00000000">
      <w:pPr>
        <w:pStyle w:val="Zkladntext"/>
        <w:spacing w:before="120"/>
        <w:ind w:right="386"/>
        <w:jc w:val="both"/>
      </w:pPr>
      <w:r>
        <w:t xml:space="preserve">Všichni přihlášení psi musí po příjezdu projít obecnou prohlídkou, při které veterinář </w:t>
      </w:r>
      <w:proofErr w:type="gramStart"/>
      <w:r>
        <w:t>určí</w:t>
      </w:r>
      <w:proofErr w:type="gramEnd"/>
      <w:r>
        <w:t>, zda jsou schopni běžet závod. Psi v celkově špatné kondici musí být odmítnuti.</w:t>
      </w:r>
    </w:p>
    <w:p w14:paraId="64D11F50" w14:textId="77777777" w:rsidR="00D45DEF" w:rsidRDefault="00000000">
      <w:pPr>
        <w:pStyle w:val="Zkladntext"/>
        <w:ind w:right="385"/>
        <w:jc w:val="both"/>
      </w:pPr>
      <w:r>
        <w:t>Pokud jde o zdravotní stav psa, je veterinární lékař jedinou osobou oprávněnou rozhodnout, zda se pes může zúčastnit akce. Proti těmto rozhodnutím se nelze odvolat.</w:t>
      </w:r>
    </w:p>
    <w:p w14:paraId="45AB3B65" w14:textId="77777777" w:rsidR="00D45DEF" w:rsidRDefault="00000000">
      <w:pPr>
        <w:pStyle w:val="Zkladntext"/>
        <w:spacing w:before="120"/>
        <w:jc w:val="both"/>
      </w:pPr>
      <w:r>
        <w:t>Obecná prohlídka zahrnuje:</w:t>
      </w:r>
    </w:p>
    <w:p w14:paraId="55126AC8" w14:textId="77777777" w:rsidR="00D45DEF" w:rsidRDefault="00000000">
      <w:pPr>
        <w:pStyle w:val="Odstavecseseznamem"/>
        <w:numPr>
          <w:ilvl w:val="0"/>
          <w:numId w:val="3"/>
        </w:numPr>
        <w:tabs>
          <w:tab w:val="left" w:pos="1251"/>
          <w:tab w:val="left" w:pos="1252"/>
        </w:tabs>
        <w:spacing w:before="122"/>
        <w:ind w:right="390"/>
        <w:rPr>
          <w:sz w:val="24"/>
        </w:rPr>
      </w:pPr>
      <w:r>
        <w:rPr>
          <w:sz w:val="24"/>
        </w:rPr>
        <w:t>Kontrolu spojivek. Pokud je zjištěn zánět spojivek, musí být psovi změřena teplota.</w:t>
      </w:r>
    </w:p>
    <w:p w14:paraId="3E97535F" w14:textId="77777777" w:rsidR="00D45DEF" w:rsidRDefault="00000000">
      <w:pPr>
        <w:pStyle w:val="Odstavecseseznamem"/>
        <w:numPr>
          <w:ilvl w:val="0"/>
          <w:numId w:val="3"/>
        </w:numPr>
        <w:tabs>
          <w:tab w:val="left" w:pos="1251"/>
          <w:tab w:val="left" w:pos="1252"/>
        </w:tabs>
        <w:spacing w:before="120"/>
        <w:ind w:right="389"/>
        <w:rPr>
          <w:sz w:val="24"/>
        </w:rPr>
      </w:pPr>
      <w:r>
        <w:rPr>
          <w:sz w:val="24"/>
        </w:rPr>
        <w:t>Kontrolu, zda feny nehárají. Hárající feny se nesmí akce účastnit.</w:t>
      </w:r>
    </w:p>
    <w:p w14:paraId="4E663FBF" w14:textId="77777777" w:rsidR="00D45DEF" w:rsidRDefault="00000000">
      <w:pPr>
        <w:pStyle w:val="Odstavecseseznamem"/>
        <w:numPr>
          <w:ilvl w:val="0"/>
          <w:numId w:val="3"/>
        </w:numPr>
        <w:tabs>
          <w:tab w:val="left" w:pos="1251"/>
          <w:tab w:val="left" w:pos="1252"/>
        </w:tabs>
        <w:spacing w:before="120"/>
        <w:ind w:hanging="568"/>
        <w:rPr>
          <w:sz w:val="24"/>
        </w:rPr>
      </w:pPr>
      <w:r>
        <w:rPr>
          <w:sz w:val="24"/>
        </w:rPr>
        <w:t>Kontrolu tlapek, zvláštní pozornost se věnuje zraněním.</w:t>
      </w:r>
    </w:p>
    <w:p w14:paraId="43A8733B" w14:textId="77777777" w:rsidR="00D45DEF" w:rsidRDefault="00000000">
      <w:pPr>
        <w:pStyle w:val="Odstavecseseznamem"/>
        <w:numPr>
          <w:ilvl w:val="0"/>
          <w:numId w:val="3"/>
        </w:numPr>
        <w:tabs>
          <w:tab w:val="left" w:pos="1251"/>
          <w:tab w:val="left" w:pos="1252"/>
        </w:tabs>
        <w:spacing w:before="119"/>
        <w:ind w:right="389"/>
        <w:rPr>
          <w:sz w:val="24"/>
        </w:rPr>
      </w:pPr>
      <w:r>
        <w:rPr>
          <w:sz w:val="24"/>
        </w:rPr>
        <w:t>Identifikaci případně bolavých míst ohýbáním a natahováním prstních kloubů.</w:t>
      </w:r>
    </w:p>
    <w:p w14:paraId="3059670A" w14:textId="77777777" w:rsidR="00D45DEF" w:rsidRDefault="00000000">
      <w:pPr>
        <w:pStyle w:val="Odstavecseseznamem"/>
        <w:numPr>
          <w:ilvl w:val="0"/>
          <w:numId w:val="3"/>
        </w:numPr>
        <w:tabs>
          <w:tab w:val="left" w:pos="1251"/>
          <w:tab w:val="left" w:pos="1252"/>
        </w:tabs>
        <w:spacing w:before="120"/>
        <w:ind w:right="389"/>
        <w:rPr>
          <w:sz w:val="24"/>
        </w:rPr>
      </w:pPr>
      <w:r>
        <w:rPr>
          <w:sz w:val="24"/>
        </w:rPr>
        <w:t>Pozorování psa v pohybu, v případě kulhání je nutné provést podrobnější vyšetření.</w:t>
      </w:r>
    </w:p>
    <w:p w14:paraId="70D2C4D8" w14:textId="77777777" w:rsidR="00D45DEF" w:rsidRDefault="00D45DEF">
      <w:pPr>
        <w:pStyle w:val="Zkladntext"/>
        <w:spacing w:before="8"/>
        <w:ind w:left="0"/>
        <w:rPr>
          <w:sz w:val="19"/>
        </w:rPr>
      </w:pPr>
    </w:p>
    <w:p w14:paraId="60D686FB" w14:textId="77777777" w:rsidR="00D45DEF" w:rsidRDefault="00000000">
      <w:pPr>
        <w:pStyle w:val="Nadpis3"/>
        <w:numPr>
          <w:ilvl w:val="2"/>
          <w:numId w:val="4"/>
        </w:numPr>
        <w:tabs>
          <w:tab w:val="left" w:pos="1820"/>
        </w:tabs>
        <w:jc w:val="both"/>
      </w:pPr>
      <w:bookmarkStart w:id="162" w:name="_TOC_250005"/>
      <w:r>
        <w:t xml:space="preserve">Dohled </w:t>
      </w:r>
      <w:bookmarkEnd w:id="162"/>
      <w:r>
        <w:t>během dne</w:t>
      </w:r>
    </w:p>
    <w:p w14:paraId="21053668" w14:textId="77777777" w:rsidR="00D45DEF" w:rsidRDefault="00000000">
      <w:pPr>
        <w:pStyle w:val="Zkladntext"/>
        <w:ind w:right="389"/>
        <w:jc w:val="both"/>
      </w:pPr>
      <w:r>
        <w:t xml:space="preserve">Veterinární lékař najatý pro danou akci musí být přítomen po celou dobu konání dostihu nebo </w:t>
      </w:r>
      <w:proofErr w:type="spellStart"/>
      <w:r>
        <w:t>coursingu</w:t>
      </w:r>
      <w:proofErr w:type="spellEnd"/>
      <w:r>
        <w:t>. Měl by být vybaven tak, aby mohl provádět dostatečně kvalitní ošetření (obvazy první pomoci, obinadlo, zařízení na měření pulsu a tlaku) v místě konání akce.</w:t>
      </w:r>
    </w:p>
    <w:p w14:paraId="60050AD9" w14:textId="77777777" w:rsidR="00D45DEF" w:rsidRDefault="00000000">
      <w:pPr>
        <w:pStyle w:val="Zkladntext"/>
        <w:spacing w:before="122"/>
        <w:ind w:right="386"/>
        <w:jc w:val="both"/>
      </w:pPr>
      <w:r>
        <w:t>Jelikož je zdravotní stav soutěžících psů pod dohledem veterináře včetně jejich kondice, zranění, podezření z dopingu atd., musí sbor rozhodčích vyloučit jakéhokoli psa, kterého veterinář prohlásí za nezpůsobilého.</w:t>
      </w:r>
    </w:p>
    <w:p w14:paraId="3C7E0338" w14:textId="77777777" w:rsidR="00D45DEF" w:rsidRDefault="00000000">
      <w:pPr>
        <w:pStyle w:val="Zkladntext"/>
        <w:ind w:right="386"/>
        <w:jc w:val="both"/>
      </w:pPr>
      <w:r>
        <w:t>Veterinář by měl psy prohlédnout před každým během a okamžitě oznámit funkcionářům akce veškerá možná zranění. Psi se zjištěným zraněním musí být ze závodu vyloučeni. Tato prohlídka by měla probíhat během přípravy na start / v sedlišti, aby mohl být pes s podezřením na zranění důkladně vyšetřen veterinárním lékařem. Do konečného rozhodnutí musí být běh pozastaven (nebo odložen).</w:t>
      </w:r>
    </w:p>
    <w:p w14:paraId="494E53C2" w14:textId="77777777" w:rsidR="00D45DEF" w:rsidRDefault="00000000">
      <w:pPr>
        <w:pStyle w:val="Zkladntext"/>
        <w:spacing w:before="120"/>
        <w:ind w:right="388"/>
        <w:jc w:val="both"/>
      </w:pPr>
      <w:r>
        <w:t>Poplatky a náklady hradí pořadatel akce. Majitel ošetřovaného psa hradí pouze náklady na individuální ošetření.</w:t>
      </w:r>
    </w:p>
    <w:p w14:paraId="5CF02034" w14:textId="77777777" w:rsidR="00D45DEF" w:rsidRDefault="00D45DEF">
      <w:pPr>
        <w:pStyle w:val="Zkladntext"/>
        <w:spacing w:before="7"/>
        <w:ind w:left="0"/>
        <w:rPr>
          <w:sz w:val="19"/>
        </w:rPr>
      </w:pPr>
    </w:p>
    <w:p w14:paraId="031045DC" w14:textId="77777777" w:rsidR="00D45DEF" w:rsidRDefault="00000000">
      <w:pPr>
        <w:pStyle w:val="Nadpis2"/>
        <w:numPr>
          <w:ilvl w:val="1"/>
          <w:numId w:val="37"/>
        </w:numPr>
        <w:tabs>
          <w:tab w:val="left" w:pos="797"/>
          <w:tab w:val="left" w:pos="798"/>
        </w:tabs>
        <w:spacing w:before="1"/>
      </w:pPr>
      <w:r>
        <w:t xml:space="preserve">Specifikace dráhy </w:t>
      </w:r>
      <w:bookmarkStart w:id="163" w:name="_TOC_250004"/>
      <w:r>
        <w:t>/ klasifikace dostihových drah FCI</w:t>
      </w:r>
      <w:bookmarkEnd w:id="163"/>
    </w:p>
    <w:p w14:paraId="2254A9AB" w14:textId="77777777" w:rsidR="00D45DEF" w:rsidRDefault="00000000">
      <w:pPr>
        <w:pStyle w:val="Nadpis3"/>
        <w:numPr>
          <w:ilvl w:val="2"/>
          <w:numId w:val="2"/>
        </w:numPr>
        <w:tabs>
          <w:tab w:val="left" w:pos="1819"/>
          <w:tab w:val="left" w:pos="1820"/>
        </w:tabs>
        <w:spacing w:before="241"/>
      </w:pPr>
      <w:bookmarkStart w:id="164" w:name="_TOC_250003"/>
      <w:r>
        <w:t xml:space="preserve">Kategorie </w:t>
      </w:r>
      <w:bookmarkEnd w:id="164"/>
      <w:r>
        <w:t>A</w:t>
      </w:r>
    </w:p>
    <w:p w14:paraId="24FDC710" w14:textId="77777777" w:rsidR="00D45DEF" w:rsidRDefault="00000000">
      <w:pPr>
        <w:pStyle w:val="Zkladntext"/>
        <w:ind w:left="684"/>
      </w:pPr>
      <w:r>
        <w:t>Dráhy s licencí pro národní a mezinárodní dostihy a pro FCI titulové dostih.</w:t>
      </w:r>
    </w:p>
    <w:p w14:paraId="36CA754C" w14:textId="77777777" w:rsidR="00D45DEF" w:rsidRDefault="00D45DEF">
      <w:pPr>
        <w:sectPr w:rsidR="00D45DEF">
          <w:pgSz w:w="11900" w:h="16840"/>
          <w:pgMar w:top="760" w:right="1300" w:bottom="540" w:left="1300" w:header="0" w:footer="355" w:gutter="0"/>
          <w:cols w:space="708"/>
        </w:sectPr>
      </w:pPr>
    </w:p>
    <w:p w14:paraId="1002BF33" w14:textId="77777777" w:rsidR="00D45DEF" w:rsidRDefault="00000000">
      <w:pPr>
        <w:pStyle w:val="Nadpis3"/>
        <w:numPr>
          <w:ilvl w:val="2"/>
          <w:numId w:val="2"/>
        </w:numPr>
        <w:tabs>
          <w:tab w:val="left" w:pos="1820"/>
        </w:tabs>
        <w:spacing w:before="27"/>
        <w:jc w:val="both"/>
      </w:pPr>
      <w:bookmarkStart w:id="165" w:name="_TOC_250002"/>
      <w:r>
        <w:lastRenderedPageBreak/>
        <w:t xml:space="preserve">Kategorie </w:t>
      </w:r>
      <w:bookmarkEnd w:id="165"/>
      <w:r>
        <w:t>B</w:t>
      </w:r>
    </w:p>
    <w:p w14:paraId="546DD228" w14:textId="77777777" w:rsidR="00D45DEF" w:rsidRDefault="00000000">
      <w:pPr>
        <w:pStyle w:val="Zkladntext"/>
        <w:spacing w:before="121"/>
        <w:ind w:left="684"/>
      </w:pPr>
      <w:r>
        <w:t>Dráhy s licencí pro národní a mezinárodní dostihy bez FCI titulových dostihů.</w:t>
      </w:r>
    </w:p>
    <w:p w14:paraId="14241F14" w14:textId="77777777" w:rsidR="00D45DEF" w:rsidRDefault="00D45DEF">
      <w:pPr>
        <w:pStyle w:val="Zkladntext"/>
        <w:spacing w:before="8"/>
        <w:ind w:left="0"/>
        <w:rPr>
          <w:sz w:val="19"/>
        </w:rPr>
      </w:pPr>
    </w:p>
    <w:p w14:paraId="48C8EDE0" w14:textId="77777777" w:rsidR="00D45DEF" w:rsidRDefault="00000000">
      <w:pPr>
        <w:pStyle w:val="Nadpis3"/>
        <w:numPr>
          <w:ilvl w:val="2"/>
          <w:numId w:val="2"/>
        </w:numPr>
        <w:tabs>
          <w:tab w:val="left" w:pos="1820"/>
        </w:tabs>
        <w:jc w:val="both"/>
      </w:pPr>
      <w:bookmarkStart w:id="166" w:name="_TOC_250001"/>
      <w:bookmarkEnd w:id="166"/>
      <w:r>
        <w:t>Specifikace</w:t>
      </w:r>
    </w:p>
    <w:p w14:paraId="5F5A7946" w14:textId="77777777" w:rsidR="00D45DEF" w:rsidRDefault="00D45DEF">
      <w:pPr>
        <w:pStyle w:val="Zkladntext"/>
        <w:spacing w:before="7"/>
        <w:ind w:left="0"/>
        <w:rPr>
          <w:sz w:val="19"/>
        </w:rPr>
      </w:pPr>
    </w:p>
    <w:p w14:paraId="2CEB5689" w14:textId="77777777" w:rsidR="00D45DEF" w:rsidRDefault="00000000">
      <w:pPr>
        <w:pStyle w:val="Odstavecseseznamem"/>
        <w:numPr>
          <w:ilvl w:val="3"/>
          <w:numId w:val="2"/>
        </w:numPr>
        <w:tabs>
          <w:tab w:val="left" w:pos="1876"/>
        </w:tabs>
        <w:spacing w:before="1"/>
        <w:ind w:hanging="1192"/>
        <w:jc w:val="both"/>
        <w:rPr>
          <w:sz w:val="24"/>
        </w:rPr>
      </w:pPr>
      <w:r>
        <w:rPr>
          <w:sz w:val="24"/>
        </w:rPr>
        <w:t>Obecné</w:t>
      </w:r>
    </w:p>
    <w:p w14:paraId="5B639305" w14:textId="77777777" w:rsidR="00D45DEF" w:rsidRDefault="00000000">
      <w:pPr>
        <w:pStyle w:val="Odstavecseseznamem"/>
        <w:numPr>
          <w:ilvl w:val="0"/>
          <w:numId w:val="1"/>
        </w:numPr>
        <w:tabs>
          <w:tab w:val="left" w:pos="1252"/>
        </w:tabs>
        <w:spacing w:before="119"/>
        <w:ind w:right="391"/>
        <w:jc w:val="both"/>
        <w:rPr>
          <w:sz w:val="24"/>
        </w:rPr>
      </w:pPr>
      <w:r>
        <w:rPr>
          <w:sz w:val="24"/>
        </w:rPr>
        <w:t>Povrch dráhy musí být perfektně upraven, bez nerovností a jiného nebezpečí pro psy.</w:t>
      </w:r>
    </w:p>
    <w:p w14:paraId="160C0B13" w14:textId="77777777" w:rsidR="00D45DEF" w:rsidRDefault="00000000">
      <w:pPr>
        <w:pStyle w:val="Odstavecseseznamem"/>
        <w:numPr>
          <w:ilvl w:val="0"/>
          <w:numId w:val="1"/>
        </w:numPr>
        <w:tabs>
          <w:tab w:val="left" w:pos="1252"/>
        </w:tabs>
        <w:spacing w:before="120"/>
        <w:ind w:right="389"/>
        <w:jc w:val="both"/>
        <w:rPr>
          <w:sz w:val="24"/>
        </w:rPr>
      </w:pPr>
      <w:r>
        <w:rPr>
          <w:sz w:val="24"/>
        </w:rPr>
        <w:t>Povrch musí být vyrovnaný a musí jej tvořit hustá tráva, pevný písek nebo tráva s pískovými zatáčkami.</w:t>
      </w:r>
    </w:p>
    <w:p w14:paraId="67118CBA" w14:textId="77777777" w:rsidR="00D45DEF" w:rsidRDefault="00000000">
      <w:pPr>
        <w:pStyle w:val="Odstavecseseznamem"/>
        <w:numPr>
          <w:ilvl w:val="0"/>
          <w:numId w:val="1"/>
        </w:numPr>
        <w:tabs>
          <w:tab w:val="left" w:pos="1252"/>
        </w:tabs>
        <w:spacing w:before="120"/>
        <w:ind w:right="388"/>
        <w:jc w:val="both"/>
        <w:rPr>
          <w:sz w:val="24"/>
        </w:rPr>
      </w:pPr>
      <w:r>
        <w:rPr>
          <w:sz w:val="24"/>
        </w:rPr>
        <w:t>Vzdálenosti pro běh musí být 345 až 390 metrů a 475 až 480 metrů spolu s požadovanou délkou první rovinky.</w:t>
      </w:r>
    </w:p>
    <w:p w14:paraId="27509796" w14:textId="77777777" w:rsidR="00D45DEF" w:rsidRDefault="00000000">
      <w:pPr>
        <w:pStyle w:val="Odstavecseseznamem"/>
        <w:numPr>
          <w:ilvl w:val="0"/>
          <w:numId w:val="1"/>
        </w:numPr>
        <w:tabs>
          <w:tab w:val="left" w:pos="1252"/>
        </w:tabs>
        <w:spacing w:before="119"/>
        <w:ind w:right="391"/>
        <w:jc w:val="both"/>
        <w:rPr>
          <w:sz w:val="24"/>
        </w:rPr>
      </w:pPr>
      <w:r>
        <w:rPr>
          <w:sz w:val="24"/>
        </w:rPr>
        <w:t>Startovací boxy musí být umístěny tak, aby měli psi po startu před sebou nejméně 40 metrů dlouhou rovinu.</w:t>
      </w:r>
    </w:p>
    <w:p w14:paraId="59D40B11" w14:textId="77777777" w:rsidR="00D45DEF" w:rsidRDefault="00000000">
      <w:pPr>
        <w:pStyle w:val="Odstavecseseznamem"/>
        <w:numPr>
          <w:ilvl w:val="0"/>
          <w:numId w:val="1"/>
        </w:numPr>
        <w:tabs>
          <w:tab w:val="left" w:pos="1252"/>
        </w:tabs>
        <w:spacing w:before="122"/>
        <w:ind w:right="387"/>
        <w:jc w:val="both"/>
        <w:rPr>
          <w:sz w:val="24"/>
        </w:rPr>
      </w:pPr>
      <w:r>
        <w:rPr>
          <w:sz w:val="24"/>
        </w:rPr>
        <w:t>Sedliště musí být odděleno od dostihové dráhy. Musí být čisté a vhodné pro přípravu psů na dostih. Psům je třeba zabránit ve výhledu na dostihovou dráhu, v případě nutnosti přepážkou.</w:t>
      </w:r>
    </w:p>
    <w:p w14:paraId="36B96025" w14:textId="77777777" w:rsidR="00D45DEF" w:rsidRDefault="00000000">
      <w:pPr>
        <w:pStyle w:val="Odstavecseseznamem"/>
        <w:numPr>
          <w:ilvl w:val="0"/>
          <w:numId w:val="1"/>
        </w:numPr>
        <w:tabs>
          <w:tab w:val="left" w:pos="1252"/>
        </w:tabs>
        <w:spacing w:before="120"/>
        <w:ind w:hanging="568"/>
        <w:jc w:val="both"/>
        <w:rPr>
          <w:sz w:val="24"/>
        </w:rPr>
      </w:pPr>
      <w:r>
        <w:rPr>
          <w:sz w:val="24"/>
        </w:rPr>
        <w:t>Prostor pro zastavení za cílovou čárou musí být dlouhý 50 metrů.</w:t>
      </w:r>
    </w:p>
    <w:p w14:paraId="00AA4489" w14:textId="77777777" w:rsidR="00D45DEF" w:rsidRDefault="00D45DEF">
      <w:pPr>
        <w:pStyle w:val="Zkladntext"/>
        <w:spacing w:before="8"/>
        <w:ind w:left="0"/>
        <w:rPr>
          <w:sz w:val="19"/>
        </w:rPr>
      </w:pPr>
    </w:p>
    <w:p w14:paraId="1F13EE20" w14:textId="77777777" w:rsidR="00D45DEF" w:rsidRDefault="00000000">
      <w:pPr>
        <w:pStyle w:val="Odstavecseseznamem"/>
        <w:numPr>
          <w:ilvl w:val="3"/>
          <w:numId w:val="2"/>
        </w:numPr>
        <w:tabs>
          <w:tab w:val="left" w:pos="1876"/>
        </w:tabs>
        <w:ind w:hanging="1192"/>
        <w:jc w:val="both"/>
        <w:rPr>
          <w:sz w:val="24"/>
        </w:rPr>
      </w:pPr>
      <w:r>
        <w:rPr>
          <w:sz w:val="24"/>
        </w:rPr>
        <w:t>Specifikace pro kategorii A</w:t>
      </w:r>
    </w:p>
    <w:p w14:paraId="5AA2F780" w14:textId="77777777" w:rsidR="00D45DEF" w:rsidRDefault="00000000">
      <w:pPr>
        <w:pStyle w:val="Zkladntext"/>
        <w:spacing w:before="120"/>
        <w:ind w:right="389"/>
        <w:jc w:val="both"/>
      </w:pPr>
      <w:r>
        <w:t>Poloměr zatáček musí být nejméně 42 metrů pro ploché zatáčky i pro zatáčky s klopením. Za klopené zatáčky se považují zatáčky se sklonem nejméně 8 %. Minimální šířka dráhy je 6 metrů na rovinkách, 8 metrů v zatáčkách a 7 metrů v klopených zatáčkách.</w:t>
      </w:r>
    </w:p>
    <w:p w14:paraId="38FDBF7B" w14:textId="77777777" w:rsidR="00D45DEF" w:rsidRDefault="00D45DEF">
      <w:pPr>
        <w:pStyle w:val="Zkladntext"/>
        <w:spacing w:before="7"/>
        <w:ind w:left="0"/>
        <w:rPr>
          <w:sz w:val="19"/>
        </w:rPr>
      </w:pPr>
    </w:p>
    <w:p w14:paraId="79A7A8E6" w14:textId="77777777" w:rsidR="00D45DEF" w:rsidRDefault="00000000">
      <w:pPr>
        <w:pStyle w:val="Odstavecseseznamem"/>
        <w:numPr>
          <w:ilvl w:val="3"/>
          <w:numId w:val="2"/>
        </w:numPr>
        <w:tabs>
          <w:tab w:val="left" w:pos="1875"/>
          <w:tab w:val="left" w:pos="1876"/>
        </w:tabs>
        <w:ind w:hanging="1192"/>
        <w:rPr>
          <w:sz w:val="24"/>
        </w:rPr>
      </w:pPr>
      <w:r>
        <w:rPr>
          <w:sz w:val="24"/>
        </w:rPr>
        <w:t>Specifikace pro kategorii B</w:t>
      </w:r>
    </w:p>
    <w:p w14:paraId="300769E1" w14:textId="77777777" w:rsidR="00D45DEF" w:rsidRDefault="00000000">
      <w:pPr>
        <w:pStyle w:val="Zkladntext"/>
        <w:spacing w:before="120"/>
        <w:ind w:right="377"/>
      </w:pPr>
      <w:r>
        <w:t>Poloměr zatáček musí být nejméně 42 metrů pro ploché zatáčky i pro zatáčky s klopením. Za klopené zatáčky se považují zatáčky se sklonem nejméně 8 %.</w:t>
      </w:r>
    </w:p>
    <w:p w14:paraId="2775ACFD" w14:textId="77777777" w:rsidR="00D45DEF" w:rsidRDefault="00000000">
      <w:pPr>
        <w:pStyle w:val="Zkladntext"/>
        <w:spacing w:before="120"/>
      </w:pPr>
      <w:r>
        <w:t>Minimální šířka dráhy je 5 metrů na rovinkách a 7 metrů v zatáčkách.</w:t>
      </w:r>
    </w:p>
    <w:p w14:paraId="687A2DFD" w14:textId="77777777" w:rsidR="00D45DEF" w:rsidRDefault="00D45DEF">
      <w:pPr>
        <w:pStyle w:val="Zkladntext"/>
        <w:spacing w:before="8"/>
        <w:ind w:left="0"/>
        <w:rPr>
          <w:sz w:val="19"/>
        </w:rPr>
      </w:pPr>
    </w:p>
    <w:p w14:paraId="32433913" w14:textId="77777777" w:rsidR="00D45DEF" w:rsidRDefault="00000000">
      <w:pPr>
        <w:pStyle w:val="Nadpis2"/>
        <w:numPr>
          <w:ilvl w:val="1"/>
          <w:numId w:val="37"/>
        </w:numPr>
        <w:tabs>
          <w:tab w:val="left" w:pos="798"/>
        </w:tabs>
        <w:jc w:val="both"/>
      </w:pPr>
      <w:bookmarkStart w:id="167" w:name="_TOC_250000"/>
      <w:r>
        <w:t xml:space="preserve">Schválení rozhodčích pro všechny národní a mezinárodní </w:t>
      </w:r>
      <w:bookmarkEnd w:id="167"/>
      <w:r>
        <w:t>akce</w:t>
      </w:r>
    </w:p>
    <w:p w14:paraId="57F15289" w14:textId="77777777" w:rsidR="00D45DEF" w:rsidRDefault="00000000">
      <w:pPr>
        <w:pStyle w:val="Zkladntext"/>
        <w:spacing w:before="121"/>
        <w:ind w:right="388"/>
        <w:jc w:val="both"/>
      </w:pPr>
      <w:r>
        <w:t>Všichni rozhodčí a členové sboru rozhodčích, kteří jsou pozváni k posuzování na jakoukoli národní nebo mezinárodní akci pořádanou národní kynologickou organizací FCI nebo klubem přidruženým k národní kynologické organizaci FCI, musí v první řadě získat povolení své FCI národní kynologické organizace.</w:t>
      </w:r>
    </w:p>
    <w:sectPr w:rsidR="00D45DEF">
      <w:pgSz w:w="11900" w:h="16840"/>
      <w:pgMar w:top="760" w:right="1300" w:bottom="540" w:left="1300" w:header="0" w:footer="3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D93F" w14:textId="77777777" w:rsidR="003D7545" w:rsidRDefault="003D7545">
      <w:r>
        <w:separator/>
      </w:r>
    </w:p>
  </w:endnote>
  <w:endnote w:type="continuationSeparator" w:id="0">
    <w:p w14:paraId="699DABB4" w14:textId="77777777" w:rsidR="003D7545" w:rsidRDefault="003D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22B43" w14:textId="151CEE3A" w:rsidR="00D45DEF" w:rsidRDefault="00252C75">
    <w:pPr>
      <w:pStyle w:val="Zkladntext"/>
      <w:spacing w:before="0" w:line="14" w:lineRule="auto"/>
      <w:ind w:left="0"/>
      <w:rPr>
        <w:sz w:val="20"/>
      </w:rPr>
    </w:pPr>
    <w:r>
      <w:rPr>
        <w:noProof/>
      </w:rPr>
      <mc:AlternateContent>
        <mc:Choice Requires="wps">
          <w:drawing>
            <wp:anchor distT="0" distB="0" distL="114300" distR="114300" simplePos="0" relativeHeight="486669824" behindDoc="1" locked="0" layoutInCell="1" allowOverlap="1" wp14:anchorId="3C7F844B" wp14:editId="11EBF18D">
              <wp:simplePos x="0" y="0"/>
              <wp:positionH relativeFrom="margin">
                <wp:align>right</wp:align>
              </wp:positionH>
              <wp:positionV relativeFrom="bottomMargin">
                <wp:align>top</wp:align>
              </wp:positionV>
              <wp:extent cx="648970" cy="164465"/>
              <wp:effectExtent l="0" t="0" r="17780" b="6985"/>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C35E1" w14:textId="77777777" w:rsidR="00D45DEF" w:rsidRDefault="00000000">
                          <w:pPr>
                            <w:spacing w:line="223" w:lineRule="exact"/>
                            <w:ind w:left="20"/>
                            <w:rPr>
                              <w:rFonts w:ascii="Calibri Light"/>
                              <w:sz w:val="20"/>
                            </w:rPr>
                          </w:pPr>
                          <w:r>
                            <w:rPr>
                              <w:rFonts w:ascii="Calibri Light"/>
                              <w:sz w:val="20"/>
                            </w:rPr>
                            <w:t xml:space="preserve">Strana </w:t>
                          </w:r>
                          <w:r>
                            <w:fldChar w:fldCharType="begin"/>
                          </w:r>
                          <w:r>
                            <w:rPr>
                              <w:rFonts w:ascii="Calibri Light"/>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7F844B" id="_x0000_t202" coordsize="21600,21600" o:spt="202" path="m,l,21600r21600,l21600,xe">
              <v:stroke joinstyle="miter"/>
              <v:path gradientshapeok="t" o:connecttype="rect"/>
            </v:shapetype>
            <v:shape id="docshape3" o:spid="_x0000_s1026" type="#_x0000_t202" style="position:absolute;margin-left:-.1pt;margin-top:0;width:51.1pt;height:12.95pt;z-index:-1664665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" filled="f" stroked="f">
              <v:textbox inset="0,0,0,0">
                <w:txbxContent>
                  <w:p w14:paraId="3DBC35E1" w14:textId="77777777" w:rsidR="00D45DEF" w:rsidRDefault="00000000">
                    <w:pPr>
                      <w:spacing w:line="223" w:lineRule="exact"/>
                      <w:ind w:left="20"/>
                      <w:rPr>
                        <w:rFonts w:ascii="Calibri Light"/>
                        <w:sz w:val="20"/>
                      </w:rPr>
                    </w:pPr>
                    <w:r>
                      <w:rPr>
                        <w:rFonts w:ascii="Calibri Light"/>
                        <w:sz w:val="20"/>
                      </w:rPr>
                      <w:t xml:space="preserve">Strana </w:t>
                    </w:r>
                    <w:r>
                      <w:fldChar w:fldCharType="begin"/>
                    </w:r>
                    <w:r>
                      <w:rPr>
                        <w:rFonts w:ascii="Calibri Light"/>
                        <w:sz w:val="20"/>
                      </w:rPr>
                      <w:instrText xml:space="preserve"> PAGE </w:instrText>
                    </w:r>
                    <w:r>
                      <w:fldChar w:fldCharType="separate"/>
                    </w:r>
                    <w:r>
                      <w:t>10</w:t>
                    </w:r>
                    <w:r>
                      <w:fldChar w:fldCharType="end"/>
                    </w:r>
                  </w:p>
                </w:txbxContent>
              </v:textbox>
              <w10:wrap anchorx="margin" anchory="margin"/>
            </v:shape>
          </w:pict>
        </mc:Fallback>
      </mc:AlternateContent>
    </w:r>
    <w:r w:rsidR="000560AE">
      <w:rPr>
        <w:noProof/>
      </w:rPr>
      <mc:AlternateContent>
        <mc:Choice Requires="wps">
          <w:drawing>
            <wp:anchor distT="0" distB="0" distL="114300" distR="114300" simplePos="0" relativeHeight="486668800" behindDoc="1" locked="0" layoutInCell="1" allowOverlap="1" wp14:anchorId="218AB080" wp14:editId="1810AD75">
              <wp:simplePos x="0" y="0"/>
              <wp:positionH relativeFrom="page">
                <wp:posOffset>882650</wp:posOffset>
              </wp:positionH>
              <wp:positionV relativeFrom="page">
                <wp:posOffset>10290175</wp:posOffset>
              </wp:positionV>
              <wp:extent cx="5793105" cy="56515"/>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3105" cy="56515"/>
                      </a:xfrm>
                      <a:custGeom>
                        <a:avLst/>
                        <a:gdLst>
                          <a:gd name="T0" fmla="+- 0 10512 1390"/>
                          <a:gd name="T1" fmla="*/ T0 w 9123"/>
                          <a:gd name="T2" fmla="+- 0 16279 16205"/>
                          <a:gd name="T3" fmla="*/ 16279 h 89"/>
                          <a:gd name="T4" fmla="+- 0 1390 1390"/>
                          <a:gd name="T5" fmla="*/ T4 w 9123"/>
                          <a:gd name="T6" fmla="+- 0 16279 16205"/>
                          <a:gd name="T7" fmla="*/ 16279 h 89"/>
                          <a:gd name="T8" fmla="+- 0 1390 1390"/>
                          <a:gd name="T9" fmla="*/ T8 w 9123"/>
                          <a:gd name="T10" fmla="+- 0 16294 16205"/>
                          <a:gd name="T11" fmla="*/ 16294 h 89"/>
                          <a:gd name="T12" fmla="+- 0 10512 1390"/>
                          <a:gd name="T13" fmla="*/ T12 w 9123"/>
                          <a:gd name="T14" fmla="+- 0 16294 16205"/>
                          <a:gd name="T15" fmla="*/ 16294 h 89"/>
                          <a:gd name="T16" fmla="+- 0 10512 1390"/>
                          <a:gd name="T17" fmla="*/ T16 w 9123"/>
                          <a:gd name="T18" fmla="+- 0 16279 16205"/>
                          <a:gd name="T19" fmla="*/ 16279 h 89"/>
                          <a:gd name="T20" fmla="+- 0 10512 1390"/>
                          <a:gd name="T21" fmla="*/ T20 w 9123"/>
                          <a:gd name="T22" fmla="+- 0 16205 16205"/>
                          <a:gd name="T23" fmla="*/ 16205 h 89"/>
                          <a:gd name="T24" fmla="+- 0 1390 1390"/>
                          <a:gd name="T25" fmla="*/ T24 w 9123"/>
                          <a:gd name="T26" fmla="+- 0 16205 16205"/>
                          <a:gd name="T27" fmla="*/ 16205 h 89"/>
                          <a:gd name="T28" fmla="+- 0 1390 1390"/>
                          <a:gd name="T29" fmla="*/ T28 w 9123"/>
                          <a:gd name="T30" fmla="+- 0 16265 16205"/>
                          <a:gd name="T31" fmla="*/ 16265 h 89"/>
                          <a:gd name="T32" fmla="+- 0 10512 1390"/>
                          <a:gd name="T33" fmla="*/ T32 w 9123"/>
                          <a:gd name="T34" fmla="+- 0 16265 16205"/>
                          <a:gd name="T35" fmla="*/ 16265 h 89"/>
                          <a:gd name="T36" fmla="+- 0 10512 1390"/>
                          <a:gd name="T37" fmla="*/ T36 w 9123"/>
                          <a:gd name="T38" fmla="+- 0 16205 16205"/>
                          <a:gd name="T39" fmla="*/ 16205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123" h="89">
                            <a:moveTo>
                              <a:pt x="9122" y="74"/>
                            </a:moveTo>
                            <a:lnTo>
                              <a:pt x="0" y="74"/>
                            </a:lnTo>
                            <a:lnTo>
                              <a:pt x="0" y="89"/>
                            </a:lnTo>
                            <a:lnTo>
                              <a:pt x="9122" y="89"/>
                            </a:lnTo>
                            <a:lnTo>
                              <a:pt x="9122" y="74"/>
                            </a:lnTo>
                            <a:close/>
                            <a:moveTo>
                              <a:pt x="9122" y="0"/>
                            </a:moveTo>
                            <a:lnTo>
                              <a:pt x="0" y="0"/>
                            </a:lnTo>
                            <a:lnTo>
                              <a:pt x="0" y="60"/>
                            </a:lnTo>
                            <a:lnTo>
                              <a:pt x="9122" y="60"/>
                            </a:lnTo>
                            <a:lnTo>
                              <a:pt x="9122" y="0"/>
                            </a:lnTo>
                            <a:close/>
                          </a:path>
                        </a:pathLst>
                      </a:custGeom>
                      <a:solidFill>
                        <a:srgbClr val="823B0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41937" id="docshape1" o:spid="_x0000_s1026" style="position:absolute;margin-left:69.5pt;margin-top:810.25pt;width:456.15pt;height:4.45pt;z-index:-1664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1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" path="m9122,74l,74,,89r9122,l9122,74xm9122,l,,,60r9122,l9122,xe" fillcolor="#823b0b" stroked="f">
              <v:path arrowok="t" o:connecttype="custom" o:connectlocs="5792470,10337165;0,10337165;0,10346690;5792470,10346690;5792470,10337165;5792470,10290175;0,10290175;0,10328275;5792470,10328275;5792470,10290175" o:connectangles="0,0,0,0,0,0,0,0,0,0"/>
              <w10:wrap anchorx="page" anchory="page"/>
            </v:shape>
          </w:pict>
        </mc:Fallback>
      </mc:AlternateContent>
    </w:r>
    <w:r w:rsidR="000560AE">
      <w:rPr>
        <w:noProof/>
      </w:rPr>
      <mc:AlternateContent>
        <mc:Choice Requires="wps">
          <w:drawing>
            <wp:anchor distT="0" distB="0" distL="114300" distR="114300" simplePos="0" relativeHeight="486669312" behindDoc="1" locked="0" layoutInCell="1" allowOverlap="1" wp14:anchorId="60A1DBF1" wp14:editId="341DE153">
              <wp:simplePos x="0" y="0"/>
              <wp:positionH relativeFrom="page">
                <wp:posOffset>887730</wp:posOffset>
              </wp:positionH>
              <wp:positionV relativeFrom="page">
                <wp:posOffset>10359390</wp:posOffset>
              </wp:positionV>
              <wp:extent cx="3891915" cy="15240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2FFA0" w14:textId="77777777" w:rsidR="00D45DEF" w:rsidRDefault="00000000">
                          <w:pPr>
                            <w:spacing w:line="223" w:lineRule="exact"/>
                            <w:ind w:left="20"/>
                            <w:rPr>
                              <w:rFonts w:ascii="Calibri Light"/>
                              <w:sz w:val="20"/>
                            </w:rPr>
                          </w:pPr>
                          <w:r>
                            <w:rPr>
                              <w:rFonts w:ascii="Calibri Light"/>
                              <w:sz w:val="20"/>
                            </w:rPr>
                            <w:t>FCI mezin</w:t>
                          </w:r>
                          <w:r>
                            <w:rPr>
                              <w:rFonts w:ascii="Calibri Light"/>
                              <w:sz w:val="20"/>
                            </w:rPr>
                            <w:t>á</w:t>
                          </w:r>
                          <w:r>
                            <w:rPr>
                              <w:rFonts w:ascii="Calibri Light"/>
                              <w:sz w:val="20"/>
                            </w:rPr>
                            <w:t>rodn</w:t>
                          </w:r>
                          <w:r>
                            <w:rPr>
                              <w:rFonts w:ascii="Calibri Light"/>
                              <w:sz w:val="20"/>
                            </w:rPr>
                            <w:t>í</w:t>
                          </w:r>
                          <w:r>
                            <w:rPr>
                              <w:rFonts w:ascii="Calibri Light"/>
                              <w:sz w:val="20"/>
                            </w:rPr>
                            <w:t xml:space="preserve"> dostihov</w:t>
                          </w:r>
                          <w:r>
                            <w:rPr>
                              <w:rFonts w:ascii="Calibri Light"/>
                              <w:sz w:val="20"/>
                            </w:rPr>
                            <w:t>ý</w:t>
                          </w:r>
                          <w:r>
                            <w:rPr>
                              <w:rFonts w:ascii="Calibri Light"/>
                              <w:sz w:val="20"/>
                            </w:rPr>
                            <w:t xml:space="preserve"> a coursingov</w:t>
                          </w:r>
                          <w:r>
                            <w:rPr>
                              <w:rFonts w:ascii="Calibri Light"/>
                              <w:sz w:val="20"/>
                            </w:rPr>
                            <w:t>ý</w:t>
                          </w:r>
                          <w:r>
                            <w:rPr>
                              <w:rFonts w:ascii="Calibri Light"/>
                              <w:sz w:val="20"/>
                            </w:rPr>
                            <w:t xml:space="preserve"> </w:t>
                          </w:r>
                          <w:r>
                            <w:rPr>
                              <w:rFonts w:ascii="Calibri Light"/>
                              <w:sz w:val="20"/>
                            </w:rPr>
                            <w:t>řá</w:t>
                          </w:r>
                          <w:r>
                            <w:rPr>
                              <w:rFonts w:ascii="Calibri Light"/>
                              <w:sz w:val="20"/>
                            </w:rPr>
                            <w:t>d pro chrty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1DBF1" id="docshape2" o:spid="_x0000_s1027" type="#_x0000_t202" style="position:absolute;margin-left:69.9pt;margin-top:815.7pt;width:306.45pt;height:12pt;z-index:-1664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" filled="f" stroked="f">
              <v:textbox inset="0,0,0,0">
                <w:txbxContent>
                  <w:p w14:paraId="0302FFA0" w14:textId="77777777" w:rsidR="00D45DEF" w:rsidRDefault="00000000">
                    <w:pPr>
                      <w:spacing w:line="223" w:lineRule="exact"/>
                      <w:ind w:left="20"/>
                      <w:rPr>
                        <w:rFonts w:ascii="Calibri Light"/>
                        <w:sz w:val="20"/>
                      </w:rPr>
                    </w:pPr>
                    <w:r>
                      <w:rPr>
                        <w:rFonts w:ascii="Calibri Light"/>
                        <w:sz w:val="20"/>
                      </w:rPr>
                      <w:t>FCI mezin</w:t>
                    </w:r>
                    <w:r>
                      <w:rPr>
                        <w:rFonts w:ascii="Calibri Light"/>
                        <w:sz w:val="20"/>
                      </w:rPr>
                      <w:t>á</w:t>
                    </w:r>
                    <w:r>
                      <w:rPr>
                        <w:rFonts w:ascii="Calibri Light"/>
                        <w:sz w:val="20"/>
                      </w:rPr>
                      <w:t>rodn</w:t>
                    </w:r>
                    <w:r>
                      <w:rPr>
                        <w:rFonts w:ascii="Calibri Light"/>
                        <w:sz w:val="20"/>
                      </w:rPr>
                      <w:t>í</w:t>
                    </w:r>
                    <w:r>
                      <w:rPr>
                        <w:rFonts w:ascii="Calibri Light"/>
                        <w:sz w:val="20"/>
                      </w:rPr>
                      <w:t xml:space="preserve"> dostihov</w:t>
                    </w:r>
                    <w:r>
                      <w:rPr>
                        <w:rFonts w:ascii="Calibri Light"/>
                        <w:sz w:val="20"/>
                      </w:rPr>
                      <w:t>ý</w:t>
                    </w:r>
                    <w:r>
                      <w:rPr>
                        <w:rFonts w:ascii="Calibri Light"/>
                        <w:sz w:val="20"/>
                      </w:rPr>
                      <w:t xml:space="preserve"> a coursingov</w:t>
                    </w:r>
                    <w:r>
                      <w:rPr>
                        <w:rFonts w:ascii="Calibri Light"/>
                        <w:sz w:val="20"/>
                      </w:rPr>
                      <w:t>ý</w:t>
                    </w:r>
                    <w:r>
                      <w:rPr>
                        <w:rFonts w:ascii="Calibri Light"/>
                        <w:sz w:val="20"/>
                      </w:rPr>
                      <w:t xml:space="preserve"> </w:t>
                    </w:r>
                    <w:r>
                      <w:rPr>
                        <w:rFonts w:ascii="Calibri Light"/>
                        <w:sz w:val="20"/>
                      </w:rPr>
                      <w:t>řá</w:t>
                    </w:r>
                    <w:r>
                      <w:rPr>
                        <w:rFonts w:ascii="Calibri Light"/>
                        <w:sz w:val="20"/>
                      </w:rPr>
                      <w:t>d pro chrty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AF11A" w14:textId="77777777" w:rsidR="003D7545" w:rsidRDefault="003D7545">
      <w:r>
        <w:separator/>
      </w:r>
    </w:p>
  </w:footnote>
  <w:footnote w:type="continuationSeparator" w:id="0">
    <w:p w14:paraId="3541CBF9" w14:textId="77777777" w:rsidR="003D7545" w:rsidRDefault="003D7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26D7"/>
    <w:multiLevelType w:val="multilevel"/>
    <w:tmpl w:val="6688D866"/>
    <w:lvl w:ilvl="0">
      <w:start w:val="7"/>
      <w:numFmt w:val="decimal"/>
      <w:lvlText w:val="%1"/>
      <w:lvlJc w:val="left"/>
      <w:pPr>
        <w:ind w:left="1820" w:hanging="1133"/>
        <w:jc w:val="left"/>
      </w:pPr>
      <w:rPr>
        <w:rFonts w:hint="default"/>
        <w:lang w:val="en-US" w:eastAsia="en-US" w:bidi="ar-SA"/>
      </w:rPr>
    </w:lvl>
    <w:lvl w:ilvl="1">
      <w:start w:val="5"/>
      <w:numFmt w:val="decimal"/>
      <w:lvlText w:val="%1.%2"/>
      <w:lvlJc w:val="left"/>
      <w:pPr>
        <w:ind w:left="1820" w:hanging="1133"/>
        <w:jc w:val="left"/>
      </w:pPr>
      <w:rPr>
        <w:rFonts w:hint="default"/>
        <w:lang w:val="en-US" w:eastAsia="en-US" w:bidi="ar-SA"/>
      </w:rPr>
    </w:lvl>
    <w:lvl w:ilvl="2">
      <w:start w:val="1"/>
      <w:numFmt w:val="decimal"/>
      <w:lvlText w:val="%1.%2.%3"/>
      <w:lvlJc w:val="left"/>
      <w:pPr>
        <w:ind w:left="1820" w:hanging="1133"/>
        <w:jc w:val="left"/>
      </w:pPr>
      <w:rPr>
        <w:rFonts w:ascii="Calibri" w:eastAsia="Calibri" w:hAnsi="Calibri" w:cs="Calibri" w:hint="default"/>
        <w:b w:val="0"/>
        <w:bCs w:val="0"/>
        <w:i w:val="0"/>
        <w:iCs w:val="0"/>
        <w:w w:val="99"/>
        <w:sz w:val="26"/>
        <w:szCs w:val="26"/>
        <w:lang w:val="en-US" w:eastAsia="en-US" w:bidi="ar-SA"/>
      </w:rPr>
    </w:lvl>
    <w:lvl w:ilvl="3">
      <w:numFmt w:val="bullet"/>
      <w:lvlText w:val="•"/>
      <w:lvlJc w:val="left"/>
      <w:pPr>
        <w:ind w:left="4064" w:hanging="1133"/>
      </w:pPr>
      <w:rPr>
        <w:rFonts w:hint="default"/>
        <w:lang w:val="en-US" w:eastAsia="en-US" w:bidi="ar-SA"/>
      </w:rPr>
    </w:lvl>
    <w:lvl w:ilvl="4">
      <w:numFmt w:val="bullet"/>
      <w:lvlText w:val="•"/>
      <w:lvlJc w:val="left"/>
      <w:pPr>
        <w:ind w:left="4812" w:hanging="1133"/>
      </w:pPr>
      <w:rPr>
        <w:rFonts w:hint="default"/>
        <w:lang w:val="en-US" w:eastAsia="en-US" w:bidi="ar-SA"/>
      </w:rPr>
    </w:lvl>
    <w:lvl w:ilvl="5">
      <w:numFmt w:val="bullet"/>
      <w:lvlText w:val="•"/>
      <w:lvlJc w:val="left"/>
      <w:pPr>
        <w:ind w:left="5560" w:hanging="1133"/>
      </w:pPr>
      <w:rPr>
        <w:rFonts w:hint="default"/>
        <w:lang w:val="en-US" w:eastAsia="en-US" w:bidi="ar-SA"/>
      </w:rPr>
    </w:lvl>
    <w:lvl w:ilvl="6">
      <w:numFmt w:val="bullet"/>
      <w:lvlText w:val="•"/>
      <w:lvlJc w:val="left"/>
      <w:pPr>
        <w:ind w:left="6308" w:hanging="1133"/>
      </w:pPr>
      <w:rPr>
        <w:rFonts w:hint="default"/>
        <w:lang w:val="en-US" w:eastAsia="en-US" w:bidi="ar-SA"/>
      </w:rPr>
    </w:lvl>
    <w:lvl w:ilvl="7">
      <w:numFmt w:val="bullet"/>
      <w:lvlText w:val="•"/>
      <w:lvlJc w:val="left"/>
      <w:pPr>
        <w:ind w:left="7056" w:hanging="1133"/>
      </w:pPr>
      <w:rPr>
        <w:rFonts w:hint="default"/>
        <w:lang w:val="en-US" w:eastAsia="en-US" w:bidi="ar-SA"/>
      </w:rPr>
    </w:lvl>
    <w:lvl w:ilvl="8">
      <w:numFmt w:val="bullet"/>
      <w:lvlText w:val="•"/>
      <w:lvlJc w:val="left"/>
      <w:pPr>
        <w:ind w:left="7804" w:hanging="1133"/>
      </w:pPr>
      <w:rPr>
        <w:rFonts w:hint="default"/>
        <w:lang w:val="en-US" w:eastAsia="en-US" w:bidi="ar-SA"/>
      </w:rPr>
    </w:lvl>
  </w:abstractNum>
  <w:abstractNum w:abstractNumId="1" w15:restartNumberingAfterBreak="0">
    <w:nsid w:val="030627DD"/>
    <w:multiLevelType w:val="hybridMultilevel"/>
    <w:tmpl w:val="11F8B5E8"/>
    <w:lvl w:ilvl="0" w:tplc="11986E5A">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06B48FFA">
      <w:numFmt w:val="bullet"/>
      <w:lvlText w:val="•"/>
      <w:lvlJc w:val="left"/>
      <w:pPr>
        <w:ind w:left="2064" w:hanging="567"/>
      </w:pPr>
      <w:rPr>
        <w:rFonts w:hint="default"/>
        <w:lang w:val="en-US" w:eastAsia="en-US" w:bidi="ar-SA"/>
      </w:rPr>
    </w:lvl>
    <w:lvl w:ilvl="2" w:tplc="00D8DB96">
      <w:numFmt w:val="bullet"/>
      <w:lvlText w:val="•"/>
      <w:lvlJc w:val="left"/>
      <w:pPr>
        <w:ind w:left="2868" w:hanging="567"/>
      </w:pPr>
      <w:rPr>
        <w:rFonts w:hint="default"/>
        <w:lang w:val="en-US" w:eastAsia="en-US" w:bidi="ar-SA"/>
      </w:rPr>
    </w:lvl>
    <w:lvl w:ilvl="3" w:tplc="A4A82A4C">
      <w:numFmt w:val="bullet"/>
      <w:lvlText w:val="•"/>
      <w:lvlJc w:val="left"/>
      <w:pPr>
        <w:ind w:left="3672" w:hanging="567"/>
      </w:pPr>
      <w:rPr>
        <w:rFonts w:hint="default"/>
        <w:lang w:val="en-US" w:eastAsia="en-US" w:bidi="ar-SA"/>
      </w:rPr>
    </w:lvl>
    <w:lvl w:ilvl="4" w:tplc="17B0284C">
      <w:numFmt w:val="bullet"/>
      <w:lvlText w:val="•"/>
      <w:lvlJc w:val="left"/>
      <w:pPr>
        <w:ind w:left="4476" w:hanging="567"/>
      </w:pPr>
      <w:rPr>
        <w:rFonts w:hint="default"/>
        <w:lang w:val="en-US" w:eastAsia="en-US" w:bidi="ar-SA"/>
      </w:rPr>
    </w:lvl>
    <w:lvl w:ilvl="5" w:tplc="4A46BAC6">
      <w:numFmt w:val="bullet"/>
      <w:lvlText w:val="•"/>
      <w:lvlJc w:val="left"/>
      <w:pPr>
        <w:ind w:left="5280" w:hanging="567"/>
      </w:pPr>
      <w:rPr>
        <w:rFonts w:hint="default"/>
        <w:lang w:val="en-US" w:eastAsia="en-US" w:bidi="ar-SA"/>
      </w:rPr>
    </w:lvl>
    <w:lvl w:ilvl="6" w:tplc="B00C3ACE">
      <w:numFmt w:val="bullet"/>
      <w:lvlText w:val="•"/>
      <w:lvlJc w:val="left"/>
      <w:pPr>
        <w:ind w:left="6084" w:hanging="567"/>
      </w:pPr>
      <w:rPr>
        <w:rFonts w:hint="default"/>
        <w:lang w:val="en-US" w:eastAsia="en-US" w:bidi="ar-SA"/>
      </w:rPr>
    </w:lvl>
    <w:lvl w:ilvl="7" w:tplc="74C08AEC">
      <w:numFmt w:val="bullet"/>
      <w:lvlText w:val="•"/>
      <w:lvlJc w:val="left"/>
      <w:pPr>
        <w:ind w:left="6888" w:hanging="567"/>
      </w:pPr>
      <w:rPr>
        <w:rFonts w:hint="default"/>
        <w:lang w:val="en-US" w:eastAsia="en-US" w:bidi="ar-SA"/>
      </w:rPr>
    </w:lvl>
    <w:lvl w:ilvl="8" w:tplc="0F466698">
      <w:numFmt w:val="bullet"/>
      <w:lvlText w:val="•"/>
      <w:lvlJc w:val="left"/>
      <w:pPr>
        <w:ind w:left="7692" w:hanging="567"/>
      </w:pPr>
      <w:rPr>
        <w:rFonts w:hint="default"/>
        <w:lang w:val="en-US" w:eastAsia="en-US" w:bidi="ar-SA"/>
      </w:rPr>
    </w:lvl>
  </w:abstractNum>
  <w:abstractNum w:abstractNumId="2" w15:restartNumberingAfterBreak="0">
    <w:nsid w:val="04E6257C"/>
    <w:multiLevelType w:val="hybridMultilevel"/>
    <w:tmpl w:val="7102E1A8"/>
    <w:lvl w:ilvl="0" w:tplc="A516B03C">
      <w:numFmt w:val="bullet"/>
      <w:lvlText w:val=""/>
      <w:lvlJc w:val="left"/>
      <w:pPr>
        <w:ind w:left="1820" w:hanging="569"/>
      </w:pPr>
      <w:rPr>
        <w:rFonts w:ascii="Symbol" w:eastAsia="Symbol" w:hAnsi="Symbol" w:cs="Symbol" w:hint="default"/>
        <w:b w:val="0"/>
        <w:bCs w:val="0"/>
        <w:i w:val="0"/>
        <w:iCs w:val="0"/>
        <w:w w:val="99"/>
        <w:sz w:val="24"/>
        <w:szCs w:val="24"/>
        <w:lang w:val="en-US" w:eastAsia="en-US" w:bidi="ar-SA"/>
      </w:rPr>
    </w:lvl>
    <w:lvl w:ilvl="1" w:tplc="7A22EFBC">
      <w:numFmt w:val="bullet"/>
      <w:lvlText w:val="•"/>
      <w:lvlJc w:val="left"/>
      <w:pPr>
        <w:ind w:left="2568" w:hanging="569"/>
      </w:pPr>
      <w:rPr>
        <w:rFonts w:hint="default"/>
        <w:lang w:val="en-US" w:eastAsia="en-US" w:bidi="ar-SA"/>
      </w:rPr>
    </w:lvl>
    <w:lvl w:ilvl="2" w:tplc="C888BE46">
      <w:numFmt w:val="bullet"/>
      <w:lvlText w:val="•"/>
      <w:lvlJc w:val="left"/>
      <w:pPr>
        <w:ind w:left="3316" w:hanging="569"/>
      </w:pPr>
      <w:rPr>
        <w:rFonts w:hint="default"/>
        <w:lang w:val="en-US" w:eastAsia="en-US" w:bidi="ar-SA"/>
      </w:rPr>
    </w:lvl>
    <w:lvl w:ilvl="3" w:tplc="2A068AF2">
      <w:numFmt w:val="bullet"/>
      <w:lvlText w:val="•"/>
      <w:lvlJc w:val="left"/>
      <w:pPr>
        <w:ind w:left="4064" w:hanging="569"/>
      </w:pPr>
      <w:rPr>
        <w:rFonts w:hint="default"/>
        <w:lang w:val="en-US" w:eastAsia="en-US" w:bidi="ar-SA"/>
      </w:rPr>
    </w:lvl>
    <w:lvl w:ilvl="4" w:tplc="F26E07BE">
      <w:numFmt w:val="bullet"/>
      <w:lvlText w:val="•"/>
      <w:lvlJc w:val="left"/>
      <w:pPr>
        <w:ind w:left="4812" w:hanging="569"/>
      </w:pPr>
      <w:rPr>
        <w:rFonts w:hint="default"/>
        <w:lang w:val="en-US" w:eastAsia="en-US" w:bidi="ar-SA"/>
      </w:rPr>
    </w:lvl>
    <w:lvl w:ilvl="5" w:tplc="79E6DEE0">
      <w:numFmt w:val="bullet"/>
      <w:lvlText w:val="•"/>
      <w:lvlJc w:val="left"/>
      <w:pPr>
        <w:ind w:left="5560" w:hanging="569"/>
      </w:pPr>
      <w:rPr>
        <w:rFonts w:hint="default"/>
        <w:lang w:val="en-US" w:eastAsia="en-US" w:bidi="ar-SA"/>
      </w:rPr>
    </w:lvl>
    <w:lvl w:ilvl="6" w:tplc="DD5A5BA2">
      <w:numFmt w:val="bullet"/>
      <w:lvlText w:val="•"/>
      <w:lvlJc w:val="left"/>
      <w:pPr>
        <w:ind w:left="6308" w:hanging="569"/>
      </w:pPr>
      <w:rPr>
        <w:rFonts w:hint="default"/>
        <w:lang w:val="en-US" w:eastAsia="en-US" w:bidi="ar-SA"/>
      </w:rPr>
    </w:lvl>
    <w:lvl w:ilvl="7" w:tplc="AECE87E4">
      <w:numFmt w:val="bullet"/>
      <w:lvlText w:val="•"/>
      <w:lvlJc w:val="left"/>
      <w:pPr>
        <w:ind w:left="7056" w:hanging="569"/>
      </w:pPr>
      <w:rPr>
        <w:rFonts w:hint="default"/>
        <w:lang w:val="en-US" w:eastAsia="en-US" w:bidi="ar-SA"/>
      </w:rPr>
    </w:lvl>
    <w:lvl w:ilvl="8" w:tplc="AB56793E">
      <w:numFmt w:val="bullet"/>
      <w:lvlText w:val="•"/>
      <w:lvlJc w:val="left"/>
      <w:pPr>
        <w:ind w:left="7804" w:hanging="569"/>
      </w:pPr>
      <w:rPr>
        <w:rFonts w:hint="default"/>
        <w:lang w:val="en-US" w:eastAsia="en-US" w:bidi="ar-SA"/>
      </w:rPr>
    </w:lvl>
  </w:abstractNum>
  <w:abstractNum w:abstractNumId="3" w15:restartNumberingAfterBreak="0">
    <w:nsid w:val="06A92AEB"/>
    <w:multiLevelType w:val="multilevel"/>
    <w:tmpl w:val="6E04EB74"/>
    <w:lvl w:ilvl="0">
      <w:start w:val="1"/>
      <w:numFmt w:val="decimal"/>
      <w:lvlText w:val="%1."/>
      <w:lvlJc w:val="left"/>
      <w:pPr>
        <w:ind w:left="598" w:hanging="480"/>
        <w:jc w:val="left"/>
      </w:pPr>
      <w:rPr>
        <w:rFonts w:ascii="Calibri" w:eastAsia="Calibri" w:hAnsi="Calibri" w:cs="Calibri" w:hint="default"/>
        <w:b/>
        <w:bCs/>
        <w:i w:val="0"/>
        <w:iCs w:val="0"/>
        <w:w w:val="99"/>
        <w:sz w:val="20"/>
        <w:szCs w:val="20"/>
        <w:lang w:val="en-US" w:eastAsia="en-US" w:bidi="ar-SA"/>
      </w:rPr>
    </w:lvl>
    <w:lvl w:ilvl="1">
      <w:start w:val="1"/>
      <w:numFmt w:val="decimal"/>
      <w:lvlText w:val="%1.%2"/>
      <w:lvlJc w:val="left"/>
      <w:pPr>
        <w:ind w:left="838" w:hanging="480"/>
        <w:jc w:val="left"/>
      </w:pPr>
      <w:rPr>
        <w:rFonts w:ascii="Calibri" w:eastAsia="Calibri" w:hAnsi="Calibri" w:cs="Calibri" w:hint="default"/>
        <w:b w:val="0"/>
        <w:bCs w:val="0"/>
        <w:i/>
        <w:iCs/>
        <w:w w:val="99"/>
        <w:sz w:val="20"/>
        <w:szCs w:val="20"/>
        <w:lang w:val="en-US" w:eastAsia="en-US" w:bidi="ar-SA"/>
      </w:rPr>
    </w:lvl>
    <w:lvl w:ilvl="2">
      <w:start w:val="1"/>
      <w:numFmt w:val="decimal"/>
      <w:lvlText w:val="%1.%2.%3"/>
      <w:lvlJc w:val="left"/>
      <w:pPr>
        <w:ind w:left="1318" w:hanging="720"/>
        <w:jc w:val="left"/>
      </w:pPr>
      <w:rPr>
        <w:rFonts w:ascii="Calibri" w:eastAsia="Calibri" w:hAnsi="Calibri" w:cs="Calibri" w:hint="default"/>
        <w:b w:val="0"/>
        <w:bCs w:val="0"/>
        <w:i w:val="0"/>
        <w:iCs w:val="0"/>
        <w:w w:val="99"/>
        <w:sz w:val="20"/>
        <w:szCs w:val="20"/>
        <w:lang w:val="en-US" w:eastAsia="en-US" w:bidi="ar-SA"/>
      </w:rPr>
    </w:lvl>
    <w:lvl w:ilvl="3">
      <w:start w:val="1"/>
      <w:numFmt w:val="decimal"/>
      <w:lvlText w:val="%1.%2.%3.%4"/>
      <w:lvlJc w:val="left"/>
      <w:pPr>
        <w:ind w:left="1798" w:hanging="960"/>
        <w:jc w:val="left"/>
      </w:pPr>
      <w:rPr>
        <w:rFonts w:ascii="Calibri" w:eastAsia="Calibri" w:hAnsi="Calibri" w:cs="Calibri" w:hint="default"/>
        <w:b w:val="0"/>
        <w:bCs w:val="0"/>
        <w:i w:val="0"/>
        <w:iCs w:val="0"/>
        <w:w w:val="99"/>
        <w:sz w:val="20"/>
        <w:szCs w:val="20"/>
        <w:lang w:val="en-US" w:eastAsia="en-US" w:bidi="ar-SA"/>
      </w:rPr>
    </w:lvl>
    <w:lvl w:ilvl="4">
      <w:numFmt w:val="bullet"/>
      <w:lvlText w:val="•"/>
      <w:lvlJc w:val="left"/>
      <w:pPr>
        <w:ind w:left="1800" w:hanging="960"/>
      </w:pPr>
      <w:rPr>
        <w:rFonts w:hint="default"/>
        <w:lang w:val="en-US" w:eastAsia="en-US" w:bidi="ar-SA"/>
      </w:rPr>
    </w:lvl>
    <w:lvl w:ilvl="5">
      <w:numFmt w:val="bullet"/>
      <w:lvlText w:val="•"/>
      <w:lvlJc w:val="left"/>
      <w:pPr>
        <w:ind w:left="3050" w:hanging="960"/>
      </w:pPr>
      <w:rPr>
        <w:rFonts w:hint="default"/>
        <w:lang w:val="en-US" w:eastAsia="en-US" w:bidi="ar-SA"/>
      </w:rPr>
    </w:lvl>
    <w:lvl w:ilvl="6">
      <w:numFmt w:val="bullet"/>
      <w:lvlText w:val="•"/>
      <w:lvlJc w:val="left"/>
      <w:pPr>
        <w:ind w:left="4300" w:hanging="960"/>
      </w:pPr>
      <w:rPr>
        <w:rFonts w:hint="default"/>
        <w:lang w:val="en-US" w:eastAsia="en-US" w:bidi="ar-SA"/>
      </w:rPr>
    </w:lvl>
    <w:lvl w:ilvl="7">
      <w:numFmt w:val="bullet"/>
      <w:lvlText w:val="•"/>
      <w:lvlJc w:val="left"/>
      <w:pPr>
        <w:ind w:left="5550" w:hanging="960"/>
      </w:pPr>
      <w:rPr>
        <w:rFonts w:hint="default"/>
        <w:lang w:val="en-US" w:eastAsia="en-US" w:bidi="ar-SA"/>
      </w:rPr>
    </w:lvl>
    <w:lvl w:ilvl="8">
      <w:numFmt w:val="bullet"/>
      <w:lvlText w:val="•"/>
      <w:lvlJc w:val="left"/>
      <w:pPr>
        <w:ind w:left="6800" w:hanging="960"/>
      </w:pPr>
      <w:rPr>
        <w:rFonts w:hint="default"/>
        <w:lang w:val="en-US" w:eastAsia="en-US" w:bidi="ar-SA"/>
      </w:rPr>
    </w:lvl>
  </w:abstractNum>
  <w:abstractNum w:abstractNumId="4" w15:restartNumberingAfterBreak="0">
    <w:nsid w:val="07C67120"/>
    <w:multiLevelType w:val="multilevel"/>
    <w:tmpl w:val="45B6D0B0"/>
    <w:lvl w:ilvl="0">
      <w:start w:val="2"/>
      <w:numFmt w:val="decimal"/>
      <w:lvlText w:val="%1"/>
      <w:lvlJc w:val="left"/>
      <w:pPr>
        <w:ind w:left="1820" w:hanging="1136"/>
        <w:jc w:val="left"/>
      </w:pPr>
      <w:rPr>
        <w:rFonts w:hint="default"/>
        <w:lang w:val="en-US" w:eastAsia="en-US" w:bidi="ar-SA"/>
      </w:rPr>
    </w:lvl>
    <w:lvl w:ilvl="1">
      <w:start w:val="1"/>
      <w:numFmt w:val="decimal"/>
      <w:lvlText w:val="%1.%2"/>
      <w:lvlJc w:val="left"/>
      <w:pPr>
        <w:ind w:left="1820" w:hanging="1136"/>
        <w:jc w:val="left"/>
      </w:pPr>
      <w:rPr>
        <w:rFonts w:hint="default"/>
        <w:lang w:val="en-US" w:eastAsia="en-US" w:bidi="ar-SA"/>
      </w:rPr>
    </w:lvl>
    <w:lvl w:ilvl="2">
      <w:start w:val="3"/>
      <w:numFmt w:val="decimal"/>
      <w:lvlText w:val="%1.%2.%3"/>
      <w:lvlJc w:val="left"/>
      <w:pPr>
        <w:ind w:left="1820" w:hanging="1136"/>
        <w:jc w:val="left"/>
      </w:pPr>
      <w:rPr>
        <w:rFonts w:hint="default"/>
        <w:lang w:val="en-US" w:eastAsia="en-US" w:bidi="ar-SA"/>
      </w:rPr>
    </w:lvl>
    <w:lvl w:ilvl="3">
      <w:start w:val="1"/>
      <w:numFmt w:val="decimal"/>
      <w:lvlText w:val="%1.%2.%3.%4"/>
      <w:lvlJc w:val="left"/>
      <w:pPr>
        <w:ind w:left="1820" w:hanging="1136"/>
        <w:jc w:val="left"/>
      </w:pPr>
      <w:rPr>
        <w:rFonts w:ascii="Calibri" w:eastAsia="Calibri" w:hAnsi="Calibri" w:cs="Calibri" w:hint="default"/>
        <w:b w:val="0"/>
        <w:bCs w:val="0"/>
        <w:i w:val="0"/>
        <w:iCs w:val="0"/>
        <w:w w:val="99"/>
        <w:sz w:val="24"/>
        <w:szCs w:val="24"/>
        <w:lang w:val="en-US" w:eastAsia="en-US" w:bidi="ar-SA"/>
      </w:rPr>
    </w:lvl>
    <w:lvl w:ilvl="4">
      <w:start w:val="1"/>
      <w:numFmt w:val="lowerLetter"/>
      <w:lvlText w:val="%5)"/>
      <w:lvlJc w:val="left"/>
      <w:pPr>
        <w:ind w:left="1404" w:hanging="360"/>
        <w:jc w:val="left"/>
      </w:pPr>
      <w:rPr>
        <w:rFonts w:ascii="Calibri" w:eastAsia="Calibri" w:hAnsi="Calibri" w:cs="Calibri" w:hint="default"/>
        <w:b w:val="0"/>
        <w:bCs w:val="0"/>
        <w:i w:val="0"/>
        <w:iCs w:val="0"/>
        <w:w w:val="99"/>
        <w:sz w:val="24"/>
        <w:szCs w:val="24"/>
        <w:lang w:val="en-US" w:eastAsia="en-US" w:bidi="ar-SA"/>
      </w:rPr>
    </w:lvl>
    <w:lvl w:ilvl="5">
      <w:numFmt w:val="bullet"/>
      <w:lvlText w:val=""/>
      <w:lvlJc w:val="left"/>
      <w:pPr>
        <w:ind w:left="1820" w:hanging="569"/>
      </w:pPr>
      <w:rPr>
        <w:rFonts w:ascii="Symbol" w:eastAsia="Symbol" w:hAnsi="Symbol" w:cs="Symbol" w:hint="default"/>
        <w:b w:val="0"/>
        <w:bCs w:val="0"/>
        <w:i w:val="0"/>
        <w:iCs w:val="0"/>
        <w:w w:val="99"/>
        <w:sz w:val="24"/>
        <w:szCs w:val="24"/>
        <w:lang w:val="en-US" w:eastAsia="en-US" w:bidi="ar-SA"/>
      </w:rPr>
    </w:lvl>
    <w:lvl w:ilvl="6">
      <w:numFmt w:val="bullet"/>
      <w:lvlText w:val="•"/>
      <w:lvlJc w:val="left"/>
      <w:pPr>
        <w:ind w:left="5975" w:hanging="569"/>
      </w:pPr>
      <w:rPr>
        <w:rFonts w:hint="default"/>
        <w:lang w:val="en-US" w:eastAsia="en-US" w:bidi="ar-SA"/>
      </w:rPr>
    </w:lvl>
    <w:lvl w:ilvl="7">
      <w:numFmt w:val="bullet"/>
      <w:lvlText w:val="•"/>
      <w:lvlJc w:val="left"/>
      <w:pPr>
        <w:ind w:left="6806" w:hanging="569"/>
      </w:pPr>
      <w:rPr>
        <w:rFonts w:hint="default"/>
        <w:lang w:val="en-US" w:eastAsia="en-US" w:bidi="ar-SA"/>
      </w:rPr>
    </w:lvl>
    <w:lvl w:ilvl="8">
      <w:numFmt w:val="bullet"/>
      <w:lvlText w:val="•"/>
      <w:lvlJc w:val="left"/>
      <w:pPr>
        <w:ind w:left="7637" w:hanging="569"/>
      </w:pPr>
      <w:rPr>
        <w:rFonts w:hint="default"/>
        <w:lang w:val="en-US" w:eastAsia="en-US" w:bidi="ar-SA"/>
      </w:rPr>
    </w:lvl>
  </w:abstractNum>
  <w:abstractNum w:abstractNumId="5" w15:restartNumberingAfterBreak="0">
    <w:nsid w:val="089D157F"/>
    <w:multiLevelType w:val="hybridMultilevel"/>
    <w:tmpl w:val="A750371E"/>
    <w:lvl w:ilvl="0" w:tplc="E36C2142">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2EF4B3FA">
      <w:numFmt w:val="bullet"/>
      <w:lvlText w:val="•"/>
      <w:lvlJc w:val="left"/>
      <w:pPr>
        <w:ind w:left="2064" w:hanging="567"/>
      </w:pPr>
      <w:rPr>
        <w:rFonts w:hint="default"/>
        <w:lang w:val="en-US" w:eastAsia="en-US" w:bidi="ar-SA"/>
      </w:rPr>
    </w:lvl>
    <w:lvl w:ilvl="2" w:tplc="122C97D0">
      <w:numFmt w:val="bullet"/>
      <w:lvlText w:val="•"/>
      <w:lvlJc w:val="left"/>
      <w:pPr>
        <w:ind w:left="2868" w:hanging="567"/>
      </w:pPr>
      <w:rPr>
        <w:rFonts w:hint="default"/>
        <w:lang w:val="en-US" w:eastAsia="en-US" w:bidi="ar-SA"/>
      </w:rPr>
    </w:lvl>
    <w:lvl w:ilvl="3" w:tplc="8B0CBD5A">
      <w:numFmt w:val="bullet"/>
      <w:lvlText w:val="•"/>
      <w:lvlJc w:val="left"/>
      <w:pPr>
        <w:ind w:left="3672" w:hanging="567"/>
      </w:pPr>
      <w:rPr>
        <w:rFonts w:hint="default"/>
        <w:lang w:val="en-US" w:eastAsia="en-US" w:bidi="ar-SA"/>
      </w:rPr>
    </w:lvl>
    <w:lvl w:ilvl="4" w:tplc="C3B47372">
      <w:numFmt w:val="bullet"/>
      <w:lvlText w:val="•"/>
      <w:lvlJc w:val="left"/>
      <w:pPr>
        <w:ind w:left="4476" w:hanging="567"/>
      </w:pPr>
      <w:rPr>
        <w:rFonts w:hint="default"/>
        <w:lang w:val="en-US" w:eastAsia="en-US" w:bidi="ar-SA"/>
      </w:rPr>
    </w:lvl>
    <w:lvl w:ilvl="5" w:tplc="6C964B06">
      <w:numFmt w:val="bullet"/>
      <w:lvlText w:val="•"/>
      <w:lvlJc w:val="left"/>
      <w:pPr>
        <w:ind w:left="5280" w:hanging="567"/>
      </w:pPr>
      <w:rPr>
        <w:rFonts w:hint="default"/>
        <w:lang w:val="en-US" w:eastAsia="en-US" w:bidi="ar-SA"/>
      </w:rPr>
    </w:lvl>
    <w:lvl w:ilvl="6" w:tplc="A71EA712">
      <w:numFmt w:val="bullet"/>
      <w:lvlText w:val="•"/>
      <w:lvlJc w:val="left"/>
      <w:pPr>
        <w:ind w:left="6084" w:hanging="567"/>
      </w:pPr>
      <w:rPr>
        <w:rFonts w:hint="default"/>
        <w:lang w:val="en-US" w:eastAsia="en-US" w:bidi="ar-SA"/>
      </w:rPr>
    </w:lvl>
    <w:lvl w:ilvl="7" w:tplc="E2766568">
      <w:numFmt w:val="bullet"/>
      <w:lvlText w:val="•"/>
      <w:lvlJc w:val="left"/>
      <w:pPr>
        <w:ind w:left="6888" w:hanging="567"/>
      </w:pPr>
      <w:rPr>
        <w:rFonts w:hint="default"/>
        <w:lang w:val="en-US" w:eastAsia="en-US" w:bidi="ar-SA"/>
      </w:rPr>
    </w:lvl>
    <w:lvl w:ilvl="8" w:tplc="B5C62610">
      <w:numFmt w:val="bullet"/>
      <w:lvlText w:val="•"/>
      <w:lvlJc w:val="left"/>
      <w:pPr>
        <w:ind w:left="7692" w:hanging="567"/>
      </w:pPr>
      <w:rPr>
        <w:rFonts w:hint="default"/>
        <w:lang w:val="en-US" w:eastAsia="en-US" w:bidi="ar-SA"/>
      </w:rPr>
    </w:lvl>
  </w:abstractNum>
  <w:abstractNum w:abstractNumId="6" w15:restartNumberingAfterBreak="0">
    <w:nsid w:val="0CDE63DD"/>
    <w:multiLevelType w:val="multilevel"/>
    <w:tmpl w:val="ABDE0244"/>
    <w:lvl w:ilvl="0">
      <w:start w:val="2"/>
      <w:numFmt w:val="decimal"/>
      <w:lvlText w:val="%1."/>
      <w:lvlJc w:val="left"/>
      <w:pPr>
        <w:ind w:left="629" w:hanging="512"/>
        <w:jc w:val="left"/>
      </w:pPr>
      <w:rPr>
        <w:rFonts w:ascii="Calibri" w:eastAsia="Calibri" w:hAnsi="Calibri" w:cs="Calibri" w:hint="default"/>
        <w:b w:val="0"/>
        <w:bCs w:val="0"/>
        <w:i w:val="0"/>
        <w:iCs w:val="0"/>
        <w:w w:val="99"/>
        <w:sz w:val="32"/>
        <w:szCs w:val="32"/>
        <w:lang w:val="en-US" w:eastAsia="en-US" w:bidi="ar-SA"/>
      </w:rPr>
    </w:lvl>
    <w:lvl w:ilvl="1">
      <w:start w:val="1"/>
      <w:numFmt w:val="decimal"/>
      <w:lvlText w:val="%1.%2"/>
      <w:lvlJc w:val="left"/>
      <w:pPr>
        <w:ind w:left="1251" w:hanging="680"/>
        <w:jc w:val="left"/>
      </w:pPr>
      <w:rPr>
        <w:rFonts w:ascii="Calibri" w:eastAsia="Calibri" w:hAnsi="Calibri" w:cs="Calibri" w:hint="default"/>
        <w:b w:val="0"/>
        <w:bCs w:val="0"/>
        <w:i w:val="0"/>
        <w:iCs w:val="0"/>
        <w:w w:val="100"/>
        <w:sz w:val="28"/>
        <w:szCs w:val="28"/>
        <w:lang w:val="en-US" w:eastAsia="en-US" w:bidi="ar-SA"/>
      </w:rPr>
    </w:lvl>
    <w:lvl w:ilvl="2">
      <w:start w:val="1"/>
      <w:numFmt w:val="decimal"/>
      <w:lvlText w:val="%1.%2.%3"/>
      <w:lvlJc w:val="left"/>
      <w:pPr>
        <w:ind w:left="1820" w:hanging="1133"/>
        <w:jc w:val="left"/>
      </w:pPr>
      <w:rPr>
        <w:rFonts w:ascii="Calibri" w:eastAsia="Calibri" w:hAnsi="Calibri" w:cs="Calibri" w:hint="default"/>
        <w:b w:val="0"/>
        <w:bCs w:val="0"/>
        <w:i w:val="0"/>
        <w:iCs w:val="0"/>
        <w:w w:val="99"/>
        <w:sz w:val="26"/>
        <w:szCs w:val="26"/>
        <w:lang w:val="en-US" w:eastAsia="en-US" w:bidi="ar-SA"/>
      </w:rPr>
    </w:lvl>
    <w:lvl w:ilvl="3">
      <w:numFmt w:val="bullet"/>
      <w:lvlText w:val=""/>
      <w:lvlJc w:val="left"/>
      <w:pPr>
        <w:ind w:left="1820" w:hanging="569"/>
      </w:pPr>
      <w:rPr>
        <w:rFonts w:ascii="Symbol" w:eastAsia="Symbol" w:hAnsi="Symbol" w:cs="Symbol" w:hint="default"/>
        <w:b w:val="0"/>
        <w:bCs w:val="0"/>
        <w:i w:val="0"/>
        <w:iCs w:val="0"/>
        <w:w w:val="99"/>
        <w:sz w:val="24"/>
        <w:szCs w:val="24"/>
        <w:lang w:val="en-US" w:eastAsia="en-US" w:bidi="ar-SA"/>
      </w:rPr>
    </w:lvl>
    <w:lvl w:ilvl="4">
      <w:numFmt w:val="bullet"/>
      <w:lvlText w:val="•"/>
      <w:lvlJc w:val="left"/>
      <w:pPr>
        <w:ind w:left="3690" w:hanging="569"/>
      </w:pPr>
      <w:rPr>
        <w:rFonts w:hint="default"/>
        <w:lang w:val="en-US" w:eastAsia="en-US" w:bidi="ar-SA"/>
      </w:rPr>
    </w:lvl>
    <w:lvl w:ilvl="5">
      <w:numFmt w:val="bullet"/>
      <w:lvlText w:val="•"/>
      <w:lvlJc w:val="left"/>
      <w:pPr>
        <w:ind w:left="4625" w:hanging="569"/>
      </w:pPr>
      <w:rPr>
        <w:rFonts w:hint="default"/>
        <w:lang w:val="en-US" w:eastAsia="en-US" w:bidi="ar-SA"/>
      </w:rPr>
    </w:lvl>
    <w:lvl w:ilvl="6">
      <w:numFmt w:val="bullet"/>
      <w:lvlText w:val="•"/>
      <w:lvlJc w:val="left"/>
      <w:pPr>
        <w:ind w:left="5560" w:hanging="569"/>
      </w:pPr>
      <w:rPr>
        <w:rFonts w:hint="default"/>
        <w:lang w:val="en-US" w:eastAsia="en-US" w:bidi="ar-SA"/>
      </w:rPr>
    </w:lvl>
    <w:lvl w:ilvl="7">
      <w:numFmt w:val="bullet"/>
      <w:lvlText w:val="•"/>
      <w:lvlJc w:val="left"/>
      <w:pPr>
        <w:ind w:left="6495" w:hanging="569"/>
      </w:pPr>
      <w:rPr>
        <w:rFonts w:hint="default"/>
        <w:lang w:val="en-US" w:eastAsia="en-US" w:bidi="ar-SA"/>
      </w:rPr>
    </w:lvl>
    <w:lvl w:ilvl="8">
      <w:numFmt w:val="bullet"/>
      <w:lvlText w:val="•"/>
      <w:lvlJc w:val="left"/>
      <w:pPr>
        <w:ind w:left="7430" w:hanging="569"/>
      </w:pPr>
      <w:rPr>
        <w:rFonts w:hint="default"/>
        <w:lang w:val="en-US" w:eastAsia="en-US" w:bidi="ar-SA"/>
      </w:rPr>
    </w:lvl>
  </w:abstractNum>
  <w:abstractNum w:abstractNumId="7" w15:restartNumberingAfterBreak="0">
    <w:nsid w:val="0FB24F51"/>
    <w:multiLevelType w:val="hybridMultilevel"/>
    <w:tmpl w:val="25DCB89A"/>
    <w:lvl w:ilvl="0" w:tplc="644AF486">
      <w:start w:val="1"/>
      <w:numFmt w:val="decimal"/>
      <w:lvlText w:val="%1)"/>
      <w:lvlJc w:val="left"/>
      <w:pPr>
        <w:ind w:left="1251" w:hanging="567"/>
        <w:jc w:val="right"/>
      </w:pPr>
      <w:rPr>
        <w:rFonts w:ascii="Calibri" w:eastAsia="Calibri" w:hAnsi="Calibri" w:cs="Calibri" w:hint="default"/>
        <w:b w:val="0"/>
        <w:bCs w:val="0"/>
        <w:i w:val="0"/>
        <w:iCs w:val="0"/>
        <w:w w:val="99"/>
        <w:sz w:val="24"/>
        <w:szCs w:val="24"/>
        <w:lang w:val="en-US" w:eastAsia="en-US" w:bidi="ar-SA"/>
      </w:rPr>
    </w:lvl>
    <w:lvl w:ilvl="1" w:tplc="3CFA9870">
      <w:start w:val="1"/>
      <w:numFmt w:val="lowerLetter"/>
      <w:lvlText w:val="%2)"/>
      <w:lvlJc w:val="left"/>
      <w:pPr>
        <w:ind w:left="1820" w:hanging="569"/>
        <w:jc w:val="left"/>
      </w:pPr>
      <w:rPr>
        <w:rFonts w:ascii="Calibri" w:eastAsia="Calibri" w:hAnsi="Calibri" w:cs="Calibri" w:hint="default"/>
        <w:b w:val="0"/>
        <w:bCs w:val="0"/>
        <w:i w:val="0"/>
        <w:iCs w:val="0"/>
        <w:w w:val="99"/>
        <w:sz w:val="24"/>
        <w:szCs w:val="24"/>
        <w:lang w:val="en-US" w:eastAsia="en-US" w:bidi="ar-SA"/>
      </w:rPr>
    </w:lvl>
    <w:lvl w:ilvl="2" w:tplc="9050DDFA">
      <w:numFmt w:val="bullet"/>
      <w:lvlText w:val="•"/>
      <w:lvlJc w:val="left"/>
      <w:pPr>
        <w:ind w:left="1820" w:hanging="569"/>
      </w:pPr>
      <w:rPr>
        <w:rFonts w:hint="default"/>
        <w:lang w:val="en-US" w:eastAsia="en-US" w:bidi="ar-SA"/>
      </w:rPr>
    </w:lvl>
    <w:lvl w:ilvl="3" w:tplc="56F08EA4">
      <w:numFmt w:val="bullet"/>
      <w:lvlText w:val="•"/>
      <w:lvlJc w:val="left"/>
      <w:pPr>
        <w:ind w:left="2755" w:hanging="569"/>
      </w:pPr>
      <w:rPr>
        <w:rFonts w:hint="default"/>
        <w:lang w:val="en-US" w:eastAsia="en-US" w:bidi="ar-SA"/>
      </w:rPr>
    </w:lvl>
    <w:lvl w:ilvl="4" w:tplc="AEF20C24">
      <w:numFmt w:val="bullet"/>
      <w:lvlText w:val="•"/>
      <w:lvlJc w:val="left"/>
      <w:pPr>
        <w:ind w:left="3690" w:hanging="569"/>
      </w:pPr>
      <w:rPr>
        <w:rFonts w:hint="default"/>
        <w:lang w:val="en-US" w:eastAsia="en-US" w:bidi="ar-SA"/>
      </w:rPr>
    </w:lvl>
    <w:lvl w:ilvl="5" w:tplc="2E2E05A8">
      <w:numFmt w:val="bullet"/>
      <w:lvlText w:val="•"/>
      <w:lvlJc w:val="left"/>
      <w:pPr>
        <w:ind w:left="4625" w:hanging="569"/>
      </w:pPr>
      <w:rPr>
        <w:rFonts w:hint="default"/>
        <w:lang w:val="en-US" w:eastAsia="en-US" w:bidi="ar-SA"/>
      </w:rPr>
    </w:lvl>
    <w:lvl w:ilvl="6" w:tplc="4A8AEAC8">
      <w:numFmt w:val="bullet"/>
      <w:lvlText w:val="•"/>
      <w:lvlJc w:val="left"/>
      <w:pPr>
        <w:ind w:left="5560" w:hanging="569"/>
      </w:pPr>
      <w:rPr>
        <w:rFonts w:hint="default"/>
        <w:lang w:val="en-US" w:eastAsia="en-US" w:bidi="ar-SA"/>
      </w:rPr>
    </w:lvl>
    <w:lvl w:ilvl="7" w:tplc="918063B6">
      <w:numFmt w:val="bullet"/>
      <w:lvlText w:val="•"/>
      <w:lvlJc w:val="left"/>
      <w:pPr>
        <w:ind w:left="6495" w:hanging="569"/>
      </w:pPr>
      <w:rPr>
        <w:rFonts w:hint="default"/>
        <w:lang w:val="en-US" w:eastAsia="en-US" w:bidi="ar-SA"/>
      </w:rPr>
    </w:lvl>
    <w:lvl w:ilvl="8" w:tplc="ADFAFF24">
      <w:numFmt w:val="bullet"/>
      <w:lvlText w:val="•"/>
      <w:lvlJc w:val="left"/>
      <w:pPr>
        <w:ind w:left="7430" w:hanging="569"/>
      </w:pPr>
      <w:rPr>
        <w:rFonts w:hint="default"/>
        <w:lang w:val="en-US" w:eastAsia="en-US" w:bidi="ar-SA"/>
      </w:rPr>
    </w:lvl>
  </w:abstractNum>
  <w:abstractNum w:abstractNumId="8" w15:restartNumberingAfterBreak="0">
    <w:nsid w:val="121F6816"/>
    <w:multiLevelType w:val="hybridMultilevel"/>
    <w:tmpl w:val="C2FE2E32"/>
    <w:lvl w:ilvl="0" w:tplc="B2224962">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ACC6DDD6">
      <w:numFmt w:val="bullet"/>
      <w:lvlText w:val="•"/>
      <w:lvlJc w:val="left"/>
      <w:pPr>
        <w:ind w:left="2064" w:hanging="567"/>
      </w:pPr>
      <w:rPr>
        <w:rFonts w:hint="default"/>
        <w:lang w:val="en-US" w:eastAsia="en-US" w:bidi="ar-SA"/>
      </w:rPr>
    </w:lvl>
    <w:lvl w:ilvl="2" w:tplc="F06051A2">
      <w:numFmt w:val="bullet"/>
      <w:lvlText w:val="•"/>
      <w:lvlJc w:val="left"/>
      <w:pPr>
        <w:ind w:left="2868" w:hanging="567"/>
      </w:pPr>
      <w:rPr>
        <w:rFonts w:hint="default"/>
        <w:lang w:val="en-US" w:eastAsia="en-US" w:bidi="ar-SA"/>
      </w:rPr>
    </w:lvl>
    <w:lvl w:ilvl="3" w:tplc="3BE6759E">
      <w:numFmt w:val="bullet"/>
      <w:lvlText w:val="•"/>
      <w:lvlJc w:val="left"/>
      <w:pPr>
        <w:ind w:left="3672" w:hanging="567"/>
      </w:pPr>
      <w:rPr>
        <w:rFonts w:hint="default"/>
        <w:lang w:val="en-US" w:eastAsia="en-US" w:bidi="ar-SA"/>
      </w:rPr>
    </w:lvl>
    <w:lvl w:ilvl="4" w:tplc="961C4356">
      <w:numFmt w:val="bullet"/>
      <w:lvlText w:val="•"/>
      <w:lvlJc w:val="left"/>
      <w:pPr>
        <w:ind w:left="4476" w:hanging="567"/>
      </w:pPr>
      <w:rPr>
        <w:rFonts w:hint="default"/>
        <w:lang w:val="en-US" w:eastAsia="en-US" w:bidi="ar-SA"/>
      </w:rPr>
    </w:lvl>
    <w:lvl w:ilvl="5" w:tplc="CC542AC6">
      <w:numFmt w:val="bullet"/>
      <w:lvlText w:val="•"/>
      <w:lvlJc w:val="left"/>
      <w:pPr>
        <w:ind w:left="5280" w:hanging="567"/>
      </w:pPr>
      <w:rPr>
        <w:rFonts w:hint="default"/>
        <w:lang w:val="en-US" w:eastAsia="en-US" w:bidi="ar-SA"/>
      </w:rPr>
    </w:lvl>
    <w:lvl w:ilvl="6" w:tplc="5E02DEEE">
      <w:numFmt w:val="bullet"/>
      <w:lvlText w:val="•"/>
      <w:lvlJc w:val="left"/>
      <w:pPr>
        <w:ind w:left="6084" w:hanging="567"/>
      </w:pPr>
      <w:rPr>
        <w:rFonts w:hint="default"/>
        <w:lang w:val="en-US" w:eastAsia="en-US" w:bidi="ar-SA"/>
      </w:rPr>
    </w:lvl>
    <w:lvl w:ilvl="7" w:tplc="D5EC4FBE">
      <w:numFmt w:val="bullet"/>
      <w:lvlText w:val="•"/>
      <w:lvlJc w:val="left"/>
      <w:pPr>
        <w:ind w:left="6888" w:hanging="567"/>
      </w:pPr>
      <w:rPr>
        <w:rFonts w:hint="default"/>
        <w:lang w:val="en-US" w:eastAsia="en-US" w:bidi="ar-SA"/>
      </w:rPr>
    </w:lvl>
    <w:lvl w:ilvl="8" w:tplc="A7C235F4">
      <w:numFmt w:val="bullet"/>
      <w:lvlText w:val="•"/>
      <w:lvlJc w:val="left"/>
      <w:pPr>
        <w:ind w:left="7692" w:hanging="567"/>
      </w:pPr>
      <w:rPr>
        <w:rFonts w:hint="default"/>
        <w:lang w:val="en-US" w:eastAsia="en-US" w:bidi="ar-SA"/>
      </w:rPr>
    </w:lvl>
  </w:abstractNum>
  <w:abstractNum w:abstractNumId="9" w15:restartNumberingAfterBreak="0">
    <w:nsid w:val="128410A0"/>
    <w:multiLevelType w:val="hybridMultilevel"/>
    <w:tmpl w:val="D656369E"/>
    <w:lvl w:ilvl="0" w:tplc="B4BAC262">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B6125006">
      <w:numFmt w:val="bullet"/>
      <w:lvlText w:val=""/>
      <w:lvlJc w:val="left"/>
      <w:pPr>
        <w:ind w:left="1820" w:hanging="569"/>
      </w:pPr>
      <w:rPr>
        <w:rFonts w:ascii="Symbol" w:eastAsia="Symbol" w:hAnsi="Symbol" w:cs="Symbol" w:hint="default"/>
        <w:b w:val="0"/>
        <w:bCs w:val="0"/>
        <w:i w:val="0"/>
        <w:iCs w:val="0"/>
        <w:w w:val="99"/>
        <w:sz w:val="24"/>
        <w:szCs w:val="24"/>
        <w:lang w:val="en-US" w:eastAsia="en-US" w:bidi="ar-SA"/>
      </w:rPr>
    </w:lvl>
    <w:lvl w:ilvl="2" w:tplc="45E4A2DA">
      <w:numFmt w:val="bullet"/>
      <w:lvlText w:val="•"/>
      <w:lvlJc w:val="left"/>
      <w:pPr>
        <w:ind w:left="2651" w:hanging="569"/>
      </w:pPr>
      <w:rPr>
        <w:rFonts w:hint="default"/>
        <w:lang w:val="en-US" w:eastAsia="en-US" w:bidi="ar-SA"/>
      </w:rPr>
    </w:lvl>
    <w:lvl w:ilvl="3" w:tplc="F0F6D13A">
      <w:numFmt w:val="bullet"/>
      <w:lvlText w:val="•"/>
      <w:lvlJc w:val="left"/>
      <w:pPr>
        <w:ind w:left="3482" w:hanging="569"/>
      </w:pPr>
      <w:rPr>
        <w:rFonts w:hint="default"/>
        <w:lang w:val="en-US" w:eastAsia="en-US" w:bidi="ar-SA"/>
      </w:rPr>
    </w:lvl>
    <w:lvl w:ilvl="4" w:tplc="38D47C6C">
      <w:numFmt w:val="bullet"/>
      <w:lvlText w:val="•"/>
      <w:lvlJc w:val="left"/>
      <w:pPr>
        <w:ind w:left="4313" w:hanging="569"/>
      </w:pPr>
      <w:rPr>
        <w:rFonts w:hint="default"/>
        <w:lang w:val="en-US" w:eastAsia="en-US" w:bidi="ar-SA"/>
      </w:rPr>
    </w:lvl>
    <w:lvl w:ilvl="5" w:tplc="E15619F0">
      <w:numFmt w:val="bullet"/>
      <w:lvlText w:val="•"/>
      <w:lvlJc w:val="left"/>
      <w:pPr>
        <w:ind w:left="5144" w:hanging="569"/>
      </w:pPr>
      <w:rPr>
        <w:rFonts w:hint="default"/>
        <w:lang w:val="en-US" w:eastAsia="en-US" w:bidi="ar-SA"/>
      </w:rPr>
    </w:lvl>
    <w:lvl w:ilvl="6" w:tplc="669AC056">
      <w:numFmt w:val="bullet"/>
      <w:lvlText w:val="•"/>
      <w:lvlJc w:val="left"/>
      <w:pPr>
        <w:ind w:left="5975" w:hanging="569"/>
      </w:pPr>
      <w:rPr>
        <w:rFonts w:hint="default"/>
        <w:lang w:val="en-US" w:eastAsia="en-US" w:bidi="ar-SA"/>
      </w:rPr>
    </w:lvl>
    <w:lvl w:ilvl="7" w:tplc="19D4349C">
      <w:numFmt w:val="bullet"/>
      <w:lvlText w:val="•"/>
      <w:lvlJc w:val="left"/>
      <w:pPr>
        <w:ind w:left="6806" w:hanging="569"/>
      </w:pPr>
      <w:rPr>
        <w:rFonts w:hint="default"/>
        <w:lang w:val="en-US" w:eastAsia="en-US" w:bidi="ar-SA"/>
      </w:rPr>
    </w:lvl>
    <w:lvl w:ilvl="8" w:tplc="D50809F0">
      <w:numFmt w:val="bullet"/>
      <w:lvlText w:val="•"/>
      <w:lvlJc w:val="left"/>
      <w:pPr>
        <w:ind w:left="7637" w:hanging="569"/>
      </w:pPr>
      <w:rPr>
        <w:rFonts w:hint="default"/>
        <w:lang w:val="en-US" w:eastAsia="en-US" w:bidi="ar-SA"/>
      </w:rPr>
    </w:lvl>
  </w:abstractNum>
  <w:abstractNum w:abstractNumId="10" w15:restartNumberingAfterBreak="0">
    <w:nsid w:val="14F35FEE"/>
    <w:multiLevelType w:val="hybridMultilevel"/>
    <w:tmpl w:val="14B6CCFE"/>
    <w:lvl w:ilvl="0" w:tplc="BE4E592E">
      <w:start w:val="1"/>
      <w:numFmt w:val="decimal"/>
      <w:lvlText w:val="%1."/>
      <w:lvlJc w:val="left"/>
      <w:pPr>
        <w:ind w:left="970" w:hanging="569"/>
        <w:jc w:val="left"/>
      </w:pPr>
      <w:rPr>
        <w:rFonts w:ascii="Calibri" w:eastAsia="Calibri" w:hAnsi="Calibri" w:cs="Calibri" w:hint="default"/>
        <w:b w:val="0"/>
        <w:bCs w:val="0"/>
        <w:i w:val="0"/>
        <w:iCs w:val="0"/>
        <w:w w:val="99"/>
        <w:sz w:val="24"/>
        <w:szCs w:val="24"/>
        <w:lang w:val="en-US" w:eastAsia="en-US" w:bidi="ar-SA"/>
      </w:rPr>
    </w:lvl>
    <w:lvl w:ilvl="1" w:tplc="8CF078D0">
      <w:numFmt w:val="bullet"/>
      <w:lvlText w:val="•"/>
      <w:lvlJc w:val="left"/>
      <w:pPr>
        <w:ind w:left="1812" w:hanging="569"/>
      </w:pPr>
      <w:rPr>
        <w:rFonts w:hint="default"/>
        <w:lang w:val="en-US" w:eastAsia="en-US" w:bidi="ar-SA"/>
      </w:rPr>
    </w:lvl>
    <w:lvl w:ilvl="2" w:tplc="60BA4900">
      <w:numFmt w:val="bullet"/>
      <w:lvlText w:val="•"/>
      <w:lvlJc w:val="left"/>
      <w:pPr>
        <w:ind w:left="2644" w:hanging="569"/>
      </w:pPr>
      <w:rPr>
        <w:rFonts w:hint="default"/>
        <w:lang w:val="en-US" w:eastAsia="en-US" w:bidi="ar-SA"/>
      </w:rPr>
    </w:lvl>
    <w:lvl w:ilvl="3" w:tplc="00C4CB5C">
      <w:numFmt w:val="bullet"/>
      <w:lvlText w:val="•"/>
      <w:lvlJc w:val="left"/>
      <w:pPr>
        <w:ind w:left="3476" w:hanging="569"/>
      </w:pPr>
      <w:rPr>
        <w:rFonts w:hint="default"/>
        <w:lang w:val="en-US" w:eastAsia="en-US" w:bidi="ar-SA"/>
      </w:rPr>
    </w:lvl>
    <w:lvl w:ilvl="4" w:tplc="07245B50">
      <w:numFmt w:val="bullet"/>
      <w:lvlText w:val="•"/>
      <w:lvlJc w:val="left"/>
      <w:pPr>
        <w:ind w:left="4308" w:hanging="569"/>
      </w:pPr>
      <w:rPr>
        <w:rFonts w:hint="default"/>
        <w:lang w:val="en-US" w:eastAsia="en-US" w:bidi="ar-SA"/>
      </w:rPr>
    </w:lvl>
    <w:lvl w:ilvl="5" w:tplc="A984CFE2">
      <w:numFmt w:val="bullet"/>
      <w:lvlText w:val="•"/>
      <w:lvlJc w:val="left"/>
      <w:pPr>
        <w:ind w:left="5140" w:hanging="569"/>
      </w:pPr>
      <w:rPr>
        <w:rFonts w:hint="default"/>
        <w:lang w:val="en-US" w:eastAsia="en-US" w:bidi="ar-SA"/>
      </w:rPr>
    </w:lvl>
    <w:lvl w:ilvl="6" w:tplc="CB5AB6DC">
      <w:numFmt w:val="bullet"/>
      <w:lvlText w:val="•"/>
      <w:lvlJc w:val="left"/>
      <w:pPr>
        <w:ind w:left="5972" w:hanging="569"/>
      </w:pPr>
      <w:rPr>
        <w:rFonts w:hint="default"/>
        <w:lang w:val="en-US" w:eastAsia="en-US" w:bidi="ar-SA"/>
      </w:rPr>
    </w:lvl>
    <w:lvl w:ilvl="7" w:tplc="B37667A8">
      <w:numFmt w:val="bullet"/>
      <w:lvlText w:val="•"/>
      <w:lvlJc w:val="left"/>
      <w:pPr>
        <w:ind w:left="6804" w:hanging="569"/>
      </w:pPr>
      <w:rPr>
        <w:rFonts w:hint="default"/>
        <w:lang w:val="en-US" w:eastAsia="en-US" w:bidi="ar-SA"/>
      </w:rPr>
    </w:lvl>
    <w:lvl w:ilvl="8" w:tplc="135C3124">
      <w:numFmt w:val="bullet"/>
      <w:lvlText w:val="•"/>
      <w:lvlJc w:val="left"/>
      <w:pPr>
        <w:ind w:left="7636" w:hanging="569"/>
      </w:pPr>
      <w:rPr>
        <w:rFonts w:hint="default"/>
        <w:lang w:val="en-US" w:eastAsia="en-US" w:bidi="ar-SA"/>
      </w:rPr>
    </w:lvl>
  </w:abstractNum>
  <w:abstractNum w:abstractNumId="11" w15:restartNumberingAfterBreak="0">
    <w:nsid w:val="155C2BD0"/>
    <w:multiLevelType w:val="multilevel"/>
    <w:tmpl w:val="FDD0E0B2"/>
    <w:lvl w:ilvl="0">
      <w:start w:val="3"/>
      <w:numFmt w:val="decimal"/>
      <w:lvlText w:val="%1"/>
      <w:lvlJc w:val="left"/>
      <w:pPr>
        <w:ind w:left="1877" w:hanging="1191"/>
        <w:jc w:val="left"/>
      </w:pPr>
      <w:rPr>
        <w:rFonts w:hint="default"/>
        <w:lang w:val="en-US" w:eastAsia="en-US" w:bidi="ar-SA"/>
      </w:rPr>
    </w:lvl>
    <w:lvl w:ilvl="1">
      <w:start w:val="11"/>
      <w:numFmt w:val="decimal"/>
      <w:lvlText w:val="%1.%2"/>
      <w:lvlJc w:val="left"/>
      <w:pPr>
        <w:ind w:left="1877" w:hanging="1191"/>
        <w:jc w:val="left"/>
      </w:pPr>
      <w:rPr>
        <w:rFonts w:hint="default"/>
        <w:lang w:val="en-US" w:eastAsia="en-US" w:bidi="ar-SA"/>
      </w:rPr>
    </w:lvl>
    <w:lvl w:ilvl="2">
      <w:start w:val="1"/>
      <w:numFmt w:val="decimal"/>
      <w:lvlText w:val="%1.%2.%3"/>
      <w:lvlJc w:val="left"/>
      <w:pPr>
        <w:ind w:left="1877" w:hanging="1191"/>
        <w:jc w:val="left"/>
      </w:pPr>
      <w:rPr>
        <w:rFonts w:ascii="Calibri" w:eastAsia="Calibri" w:hAnsi="Calibri" w:cs="Calibri" w:hint="default"/>
        <w:b w:val="0"/>
        <w:bCs w:val="0"/>
        <w:i w:val="0"/>
        <w:iCs w:val="0"/>
        <w:w w:val="99"/>
        <w:sz w:val="26"/>
        <w:szCs w:val="26"/>
        <w:lang w:val="en-US" w:eastAsia="en-US" w:bidi="ar-SA"/>
      </w:rPr>
    </w:lvl>
    <w:lvl w:ilvl="3">
      <w:numFmt w:val="bullet"/>
      <w:lvlText w:val="•"/>
      <w:lvlJc w:val="left"/>
      <w:pPr>
        <w:ind w:left="4106" w:hanging="1191"/>
      </w:pPr>
      <w:rPr>
        <w:rFonts w:hint="default"/>
        <w:lang w:val="en-US" w:eastAsia="en-US" w:bidi="ar-SA"/>
      </w:rPr>
    </w:lvl>
    <w:lvl w:ilvl="4">
      <w:numFmt w:val="bullet"/>
      <w:lvlText w:val="•"/>
      <w:lvlJc w:val="left"/>
      <w:pPr>
        <w:ind w:left="4848" w:hanging="1191"/>
      </w:pPr>
      <w:rPr>
        <w:rFonts w:hint="default"/>
        <w:lang w:val="en-US" w:eastAsia="en-US" w:bidi="ar-SA"/>
      </w:rPr>
    </w:lvl>
    <w:lvl w:ilvl="5">
      <w:numFmt w:val="bullet"/>
      <w:lvlText w:val="•"/>
      <w:lvlJc w:val="left"/>
      <w:pPr>
        <w:ind w:left="5590" w:hanging="1191"/>
      </w:pPr>
      <w:rPr>
        <w:rFonts w:hint="default"/>
        <w:lang w:val="en-US" w:eastAsia="en-US" w:bidi="ar-SA"/>
      </w:rPr>
    </w:lvl>
    <w:lvl w:ilvl="6">
      <w:numFmt w:val="bullet"/>
      <w:lvlText w:val="•"/>
      <w:lvlJc w:val="left"/>
      <w:pPr>
        <w:ind w:left="6332" w:hanging="1191"/>
      </w:pPr>
      <w:rPr>
        <w:rFonts w:hint="default"/>
        <w:lang w:val="en-US" w:eastAsia="en-US" w:bidi="ar-SA"/>
      </w:rPr>
    </w:lvl>
    <w:lvl w:ilvl="7">
      <w:numFmt w:val="bullet"/>
      <w:lvlText w:val="•"/>
      <w:lvlJc w:val="left"/>
      <w:pPr>
        <w:ind w:left="7074" w:hanging="1191"/>
      </w:pPr>
      <w:rPr>
        <w:rFonts w:hint="default"/>
        <w:lang w:val="en-US" w:eastAsia="en-US" w:bidi="ar-SA"/>
      </w:rPr>
    </w:lvl>
    <w:lvl w:ilvl="8">
      <w:numFmt w:val="bullet"/>
      <w:lvlText w:val="•"/>
      <w:lvlJc w:val="left"/>
      <w:pPr>
        <w:ind w:left="7816" w:hanging="1191"/>
      </w:pPr>
      <w:rPr>
        <w:rFonts w:hint="default"/>
        <w:lang w:val="en-US" w:eastAsia="en-US" w:bidi="ar-SA"/>
      </w:rPr>
    </w:lvl>
  </w:abstractNum>
  <w:abstractNum w:abstractNumId="12" w15:restartNumberingAfterBreak="0">
    <w:nsid w:val="1AB54531"/>
    <w:multiLevelType w:val="hybridMultilevel"/>
    <w:tmpl w:val="353CA0FE"/>
    <w:lvl w:ilvl="0" w:tplc="B4A250F0">
      <w:start w:val="1"/>
      <w:numFmt w:val="lowerLetter"/>
      <w:lvlText w:val="%1)"/>
      <w:lvlJc w:val="left"/>
      <w:pPr>
        <w:ind w:left="1318" w:hanging="480"/>
        <w:jc w:val="left"/>
      </w:pPr>
      <w:rPr>
        <w:rFonts w:ascii="Calibri" w:eastAsia="Calibri" w:hAnsi="Calibri" w:cs="Calibri" w:hint="default"/>
        <w:b w:val="0"/>
        <w:bCs w:val="0"/>
        <w:i w:val="0"/>
        <w:iCs w:val="0"/>
        <w:w w:val="99"/>
        <w:sz w:val="20"/>
        <w:szCs w:val="20"/>
        <w:lang w:val="en-US" w:eastAsia="en-US" w:bidi="ar-SA"/>
      </w:rPr>
    </w:lvl>
    <w:lvl w:ilvl="1" w:tplc="8DBAAF70">
      <w:numFmt w:val="bullet"/>
      <w:lvlText w:val="•"/>
      <w:lvlJc w:val="left"/>
      <w:pPr>
        <w:ind w:left="2118" w:hanging="480"/>
      </w:pPr>
      <w:rPr>
        <w:rFonts w:hint="default"/>
        <w:lang w:val="en-US" w:eastAsia="en-US" w:bidi="ar-SA"/>
      </w:rPr>
    </w:lvl>
    <w:lvl w:ilvl="2" w:tplc="0BA2946A">
      <w:numFmt w:val="bullet"/>
      <w:lvlText w:val="•"/>
      <w:lvlJc w:val="left"/>
      <w:pPr>
        <w:ind w:left="2916" w:hanging="480"/>
      </w:pPr>
      <w:rPr>
        <w:rFonts w:hint="default"/>
        <w:lang w:val="en-US" w:eastAsia="en-US" w:bidi="ar-SA"/>
      </w:rPr>
    </w:lvl>
    <w:lvl w:ilvl="3" w:tplc="37DEB676">
      <w:numFmt w:val="bullet"/>
      <w:lvlText w:val="•"/>
      <w:lvlJc w:val="left"/>
      <w:pPr>
        <w:ind w:left="3714" w:hanging="480"/>
      </w:pPr>
      <w:rPr>
        <w:rFonts w:hint="default"/>
        <w:lang w:val="en-US" w:eastAsia="en-US" w:bidi="ar-SA"/>
      </w:rPr>
    </w:lvl>
    <w:lvl w:ilvl="4" w:tplc="672457E4">
      <w:numFmt w:val="bullet"/>
      <w:lvlText w:val="•"/>
      <w:lvlJc w:val="left"/>
      <w:pPr>
        <w:ind w:left="4512" w:hanging="480"/>
      </w:pPr>
      <w:rPr>
        <w:rFonts w:hint="default"/>
        <w:lang w:val="en-US" w:eastAsia="en-US" w:bidi="ar-SA"/>
      </w:rPr>
    </w:lvl>
    <w:lvl w:ilvl="5" w:tplc="60A2AC8A">
      <w:numFmt w:val="bullet"/>
      <w:lvlText w:val="•"/>
      <w:lvlJc w:val="left"/>
      <w:pPr>
        <w:ind w:left="5310" w:hanging="480"/>
      </w:pPr>
      <w:rPr>
        <w:rFonts w:hint="default"/>
        <w:lang w:val="en-US" w:eastAsia="en-US" w:bidi="ar-SA"/>
      </w:rPr>
    </w:lvl>
    <w:lvl w:ilvl="6" w:tplc="99388EB2">
      <w:numFmt w:val="bullet"/>
      <w:lvlText w:val="•"/>
      <w:lvlJc w:val="left"/>
      <w:pPr>
        <w:ind w:left="6108" w:hanging="480"/>
      </w:pPr>
      <w:rPr>
        <w:rFonts w:hint="default"/>
        <w:lang w:val="en-US" w:eastAsia="en-US" w:bidi="ar-SA"/>
      </w:rPr>
    </w:lvl>
    <w:lvl w:ilvl="7" w:tplc="B6EC1216">
      <w:numFmt w:val="bullet"/>
      <w:lvlText w:val="•"/>
      <w:lvlJc w:val="left"/>
      <w:pPr>
        <w:ind w:left="6906" w:hanging="480"/>
      </w:pPr>
      <w:rPr>
        <w:rFonts w:hint="default"/>
        <w:lang w:val="en-US" w:eastAsia="en-US" w:bidi="ar-SA"/>
      </w:rPr>
    </w:lvl>
    <w:lvl w:ilvl="8" w:tplc="535A1CBC">
      <w:numFmt w:val="bullet"/>
      <w:lvlText w:val="•"/>
      <w:lvlJc w:val="left"/>
      <w:pPr>
        <w:ind w:left="7704" w:hanging="480"/>
      </w:pPr>
      <w:rPr>
        <w:rFonts w:hint="default"/>
        <w:lang w:val="en-US" w:eastAsia="en-US" w:bidi="ar-SA"/>
      </w:rPr>
    </w:lvl>
  </w:abstractNum>
  <w:abstractNum w:abstractNumId="13" w15:restartNumberingAfterBreak="0">
    <w:nsid w:val="1B8449C5"/>
    <w:multiLevelType w:val="hybridMultilevel"/>
    <w:tmpl w:val="7F208D70"/>
    <w:lvl w:ilvl="0" w:tplc="9392B09C">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E57AF696">
      <w:numFmt w:val="bullet"/>
      <w:lvlText w:val="•"/>
      <w:lvlJc w:val="left"/>
      <w:pPr>
        <w:ind w:left="2064" w:hanging="567"/>
      </w:pPr>
      <w:rPr>
        <w:rFonts w:hint="default"/>
        <w:lang w:val="en-US" w:eastAsia="en-US" w:bidi="ar-SA"/>
      </w:rPr>
    </w:lvl>
    <w:lvl w:ilvl="2" w:tplc="5B0EA54E">
      <w:numFmt w:val="bullet"/>
      <w:lvlText w:val="•"/>
      <w:lvlJc w:val="left"/>
      <w:pPr>
        <w:ind w:left="2868" w:hanging="567"/>
      </w:pPr>
      <w:rPr>
        <w:rFonts w:hint="default"/>
        <w:lang w:val="en-US" w:eastAsia="en-US" w:bidi="ar-SA"/>
      </w:rPr>
    </w:lvl>
    <w:lvl w:ilvl="3" w:tplc="0CECFD34">
      <w:numFmt w:val="bullet"/>
      <w:lvlText w:val="•"/>
      <w:lvlJc w:val="left"/>
      <w:pPr>
        <w:ind w:left="3672" w:hanging="567"/>
      </w:pPr>
      <w:rPr>
        <w:rFonts w:hint="default"/>
        <w:lang w:val="en-US" w:eastAsia="en-US" w:bidi="ar-SA"/>
      </w:rPr>
    </w:lvl>
    <w:lvl w:ilvl="4" w:tplc="4BAA1446">
      <w:numFmt w:val="bullet"/>
      <w:lvlText w:val="•"/>
      <w:lvlJc w:val="left"/>
      <w:pPr>
        <w:ind w:left="4476" w:hanging="567"/>
      </w:pPr>
      <w:rPr>
        <w:rFonts w:hint="default"/>
        <w:lang w:val="en-US" w:eastAsia="en-US" w:bidi="ar-SA"/>
      </w:rPr>
    </w:lvl>
    <w:lvl w:ilvl="5" w:tplc="0AEC5360">
      <w:numFmt w:val="bullet"/>
      <w:lvlText w:val="•"/>
      <w:lvlJc w:val="left"/>
      <w:pPr>
        <w:ind w:left="5280" w:hanging="567"/>
      </w:pPr>
      <w:rPr>
        <w:rFonts w:hint="default"/>
        <w:lang w:val="en-US" w:eastAsia="en-US" w:bidi="ar-SA"/>
      </w:rPr>
    </w:lvl>
    <w:lvl w:ilvl="6" w:tplc="F210E5A2">
      <w:numFmt w:val="bullet"/>
      <w:lvlText w:val="•"/>
      <w:lvlJc w:val="left"/>
      <w:pPr>
        <w:ind w:left="6084" w:hanging="567"/>
      </w:pPr>
      <w:rPr>
        <w:rFonts w:hint="default"/>
        <w:lang w:val="en-US" w:eastAsia="en-US" w:bidi="ar-SA"/>
      </w:rPr>
    </w:lvl>
    <w:lvl w:ilvl="7" w:tplc="1F625BDC">
      <w:numFmt w:val="bullet"/>
      <w:lvlText w:val="•"/>
      <w:lvlJc w:val="left"/>
      <w:pPr>
        <w:ind w:left="6888" w:hanging="567"/>
      </w:pPr>
      <w:rPr>
        <w:rFonts w:hint="default"/>
        <w:lang w:val="en-US" w:eastAsia="en-US" w:bidi="ar-SA"/>
      </w:rPr>
    </w:lvl>
    <w:lvl w:ilvl="8" w:tplc="758280F2">
      <w:numFmt w:val="bullet"/>
      <w:lvlText w:val="•"/>
      <w:lvlJc w:val="left"/>
      <w:pPr>
        <w:ind w:left="7692" w:hanging="567"/>
      </w:pPr>
      <w:rPr>
        <w:rFonts w:hint="default"/>
        <w:lang w:val="en-US" w:eastAsia="en-US" w:bidi="ar-SA"/>
      </w:rPr>
    </w:lvl>
  </w:abstractNum>
  <w:abstractNum w:abstractNumId="14" w15:restartNumberingAfterBreak="0">
    <w:nsid w:val="1DA20EDD"/>
    <w:multiLevelType w:val="hybridMultilevel"/>
    <w:tmpl w:val="AEEC022C"/>
    <w:lvl w:ilvl="0" w:tplc="CD24934E">
      <w:numFmt w:val="bullet"/>
      <w:lvlText w:val=""/>
      <w:lvlJc w:val="left"/>
      <w:pPr>
        <w:ind w:left="826" w:hanging="425"/>
      </w:pPr>
      <w:rPr>
        <w:rFonts w:ascii="Symbol" w:eastAsia="Symbol" w:hAnsi="Symbol" w:cs="Symbol" w:hint="default"/>
        <w:b w:val="0"/>
        <w:bCs w:val="0"/>
        <w:i w:val="0"/>
        <w:iCs w:val="0"/>
        <w:w w:val="99"/>
        <w:sz w:val="24"/>
        <w:szCs w:val="24"/>
        <w:lang w:val="en-US" w:eastAsia="en-US" w:bidi="ar-SA"/>
      </w:rPr>
    </w:lvl>
    <w:lvl w:ilvl="1" w:tplc="9E687A06">
      <w:numFmt w:val="bullet"/>
      <w:lvlText w:val="•"/>
      <w:lvlJc w:val="left"/>
      <w:pPr>
        <w:ind w:left="1668" w:hanging="425"/>
      </w:pPr>
      <w:rPr>
        <w:rFonts w:hint="default"/>
        <w:lang w:val="en-US" w:eastAsia="en-US" w:bidi="ar-SA"/>
      </w:rPr>
    </w:lvl>
    <w:lvl w:ilvl="2" w:tplc="A9B2991E">
      <w:numFmt w:val="bullet"/>
      <w:lvlText w:val="•"/>
      <w:lvlJc w:val="left"/>
      <w:pPr>
        <w:ind w:left="2516" w:hanging="425"/>
      </w:pPr>
      <w:rPr>
        <w:rFonts w:hint="default"/>
        <w:lang w:val="en-US" w:eastAsia="en-US" w:bidi="ar-SA"/>
      </w:rPr>
    </w:lvl>
    <w:lvl w:ilvl="3" w:tplc="B0AC30C8">
      <w:numFmt w:val="bullet"/>
      <w:lvlText w:val="•"/>
      <w:lvlJc w:val="left"/>
      <w:pPr>
        <w:ind w:left="3364" w:hanging="425"/>
      </w:pPr>
      <w:rPr>
        <w:rFonts w:hint="default"/>
        <w:lang w:val="en-US" w:eastAsia="en-US" w:bidi="ar-SA"/>
      </w:rPr>
    </w:lvl>
    <w:lvl w:ilvl="4" w:tplc="C8D082C4">
      <w:numFmt w:val="bullet"/>
      <w:lvlText w:val="•"/>
      <w:lvlJc w:val="left"/>
      <w:pPr>
        <w:ind w:left="4212" w:hanging="425"/>
      </w:pPr>
      <w:rPr>
        <w:rFonts w:hint="default"/>
        <w:lang w:val="en-US" w:eastAsia="en-US" w:bidi="ar-SA"/>
      </w:rPr>
    </w:lvl>
    <w:lvl w:ilvl="5" w:tplc="2422A980">
      <w:numFmt w:val="bullet"/>
      <w:lvlText w:val="•"/>
      <w:lvlJc w:val="left"/>
      <w:pPr>
        <w:ind w:left="5060" w:hanging="425"/>
      </w:pPr>
      <w:rPr>
        <w:rFonts w:hint="default"/>
        <w:lang w:val="en-US" w:eastAsia="en-US" w:bidi="ar-SA"/>
      </w:rPr>
    </w:lvl>
    <w:lvl w:ilvl="6" w:tplc="2264DC22">
      <w:numFmt w:val="bullet"/>
      <w:lvlText w:val="•"/>
      <w:lvlJc w:val="left"/>
      <w:pPr>
        <w:ind w:left="5908" w:hanging="425"/>
      </w:pPr>
      <w:rPr>
        <w:rFonts w:hint="default"/>
        <w:lang w:val="en-US" w:eastAsia="en-US" w:bidi="ar-SA"/>
      </w:rPr>
    </w:lvl>
    <w:lvl w:ilvl="7" w:tplc="B7BA08C6">
      <w:numFmt w:val="bullet"/>
      <w:lvlText w:val="•"/>
      <w:lvlJc w:val="left"/>
      <w:pPr>
        <w:ind w:left="6756" w:hanging="425"/>
      </w:pPr>
      <w:rPr>
        <w:rFonts w:hint="default"/>
        <w:lang w:val="en-US" w:eastAsia="en-US" w:bidi="ar-SA"/>
      </w:rPr>
    </w:lvl>
    <w:lvl w:ilvl="8" w:tplc="CFE41A90">
      <w:numFmt w:val="bullet"/>
      <w:lvlText w:val="•"/>
      <w:lvlJc w:val="left"/>
      <w:pPr>
        <w:ind w:left="7604" w:hanging="425"/>
      </w:pPr>
      <w:rPr>
        <w:rFonts w:hint="default"/>
        <w:lang w:val="en-US" w:eastAsia="en-US" w:bidi="ar-SA"/>
      </w:rPr>
    </w:lvl>
  </w:abstractNum>
  <w:abstractNum w:abstractNumId="15" w15:restartNumberingAfterBreak="0">
    <w:nsid w:val="205B0181"/>
    <w:multiLevelType w:val="hybridMultilevel"/>
    <w:tmpl w:val="CF9AD600"/>
    <w:lvl w:ilvl="0" w:tplc="5100FA2E">
      <w:start w:val="1"/>
      <w:numFmt w:val="lowerLetter"/>
      <w:lvlText w:val="%1)"/>
      <w:lvlJc w:val="left"/>
      <w:pPr>
        <w:ind w:left="545" w:hanging="428"/>
        <w:jc w:val="left"/>
      </w:pPr>
      <w:rPr>
        <w:rFonts w:ascii="Calibri" w:eastAsia="Calibri" w:hAnsi="Calibri" w:cs="Calibri" w:hint="default"/>
        <w:b w:val="0"/>
        <w:bCs w:val="0"/>
        <w:i w:val="0"/>
        <w:iCs w:val="0"/>
        <w:w w:val="99"/>
        <w:sz w:val="24"/>
        <w:szCs w:val="24"/>
        <w:lang w:val="en-US" w:eastAsia="en-US" w:bidi="ar-SA"/>
      </w:rPr>
    </w:lvl>
    <w:lvl w:ilvl="1" w:tplc="40BCCB24">
      <w:numFmt w:val="bullet"/>
      <w:lvlText w:val=""/>
      <w:lvlJc w:val="left"/>
      <w:pPr>
        <w:ind w:left="545" w:hanging="428"/>
      </w:pPr>
      <w:rPr>
        <w:rFonts w:ascii="Symbol" w:eastAsia="Symbol" w:hAnsi="Symbol" w:cs="Symbol" w:hint="default"/>
        <w:b w:val="0"/>
        <w:bCs w:val="0"/>
        <w:i w:val="0"/>
        <w:iCs w:val="0"/>
        <w:w w:val="99"/>
        <w:sz w:val="24"/>
        <w:szCs w:val="24"/>
        <w:lang w:val="en-US" w:eastAsia="en-US" w:bidi="ar-SA"/>
      </w:rPr>
    </w:lvl>
    <w:lvl w:ilvl="2" w:tplc="C7D858CC">
      <w:numFmt w:val="bullet"/>
      <w:lvlText w:val="•"/>
      <w:lvlJc w:val="left"/>
      <w:pPr>
        <w:ind w:left="1820" w:hanging="428"/>
      </w:pPr>
      <w:rPr>
        <w:rFonts w:hint="default"/>
        <w:lang w:val="en-US" w:eastAsia="en-US" w:bidi="ar-SA"/>
      </w:rPr>
    </w:lvl>
    <w:lvl w:ilvl="3" w:tplc="1D6294DE">
      <w:numFmt w:val="bullet"/>
      <w:lvlText w:val="•"/>
      <w:lvlJc w:val="left"/>
      <w:pPr>
        <w:ind w:left="2755" w:hanging="428"/>
      </w:pPr>
      <w:rPr>
        <w:rFonts w:hint="default"/>
        <w:lang w:val="en-US" w:eastAsia="en-US" w:bidi="ar-SA"/>
      </w:rPr>
    </w:lvl>
    <w:lvl w:ilvl="4" w:tplc="AADAD886">
      <w:numFmt w:val="bullet"/>
      <w:lvlText w:val="•"/>
      <w:lvlJc w:val="left"/>
      <w:pPr>
        <w:ind w:left="3690" w:hanging="428"/>
      </w:pPr>
      <w:rPr>
        <w:rFonts w:hint="default"/>
        <w:lang w:val="en-US" w:eastAsia="en-US" w:bidi="ar-SA"/>
      </w:rPr>
    </w:lvl>
    <w:lvl w:ilvl="5" w:tplc="318064B2">
      <w:numFmt w:val="bullet"/>
      <w:lvlText w:val="•"/>
      <w:lvlJc w:val="left"/>
      <w:pPr>
        <w:ind w:left="4625" w:hanging="428"/>
      </w:pPr>
      <w:rPr>
        <w:rFonts w:hint="default"/>
        <w:lang w:val="en-US" w:eastAsia="en-US" w:bidi="ar-SA"/>
      </w:rPr>
    </w:lvl>
    <w:lvl w:ilvl="6" w:tplc="85FEFCBA">
      <w:numFmt w:val="bullet"/>
      <w:lvlText w:val="•"/>
      <w:lvlJc w:val="left"/>
      <w:pPr>
        <w:ind w:left="5560" w:hanging="428"/>
      </w:pPr>
      <w:rPr>
        <w:rFonts w:hint="default"/>
        <w:lang w:val="en-US" w:eastAsia="en-US" w:bidi="ar-SA"/>
      </w:rPr>
    </w:lvl>
    <w:lvl w:ilvl="7" w:tplc="F912D546">
      <w:numFmt w:val="bullet"/>
      <w:lvlText w:val="•"/>
      <w:lvlJc w:val="left"/>
      <w:pPr>
        <w:ind w:left="6495" w:hanging="428"/>
      </w:pPr>
      <w:rPr>
        <w:rFonts w:hint="default"/>
        <w:lang w:val="en-US" w:eastAsia="en-US" w:bidi="ar-SA"/>
      </w:rPr>
    </w:lvl>
    <w:lvl w:ilvl="8" w:tplc="67EC2AA2">
      <w:numFmt w:val="bullet"/>
      <w:lvlText w:val="•"/>
      <w:lvlJc w:val="left"/>
      <w:pPr>
        <w:ind w:left="7430" w:hanging="428"/>
      </w:pPr>
      <w:rPr>
        <w:rFonts w:hint="default"/>
        <w:lang w:val="en-US" w:eastAsia="en-US" w:bidi="ar-SA"/>
      </w:rPr>
    </w:lvl>
  </w:abstractNum>
  <w:abstractNum w:abstractNumId="16" w15:restartNumberingAfterBreak="0">
    <w:nsid w:val="21002714"/>
    <w:multiLevelType w:val="multilevel"/>
    <w:tmpl w:val="E440100A"/>
    <w:lvl w:ilvl="0">
      <w:start w:val="1"/>
      <w:numFmt w:val="decimal"/>
      <w:lvlText w:val="%1"/>
      <w:lvlJc w:val="left"/>
      <w:pPr>
        <w:ind w:left="797" w:hanging="680"/>
        <w:jc w:val="left"/>
      </w:pPr>
      <w:rPr>
        <w:rFonts w:hint="default"/>
        <w:lang w:val="en-US" w:eastAsia="en-US" w:bidi="ar-SA"/>
      </w:rPr>
    </w:lvl>
    <w:lvl w:ilvl="1">
      <w:start w:val="7"/>
      <w:numFmt w:val="decimal"/>
      <w:lvlText w:val="%1.%2"/>
      <w:lvlJc w:val="left"/>
      <w:pPr>
        <w:ind w:left="797" w:hanging="680"/>
        <w:jc w:val="left"/>
      </w:pPr>
      <w:rPr>
        <w:rFonts w:ascii="Calibri" w:eastAsia="Calibri" w:hAnsi="Calibri" w:cs="Calibri" w:hint="default"/>
        <w:b w:val="0"/>
        <w:bCs w:val="0"/>
        <w:i w:val="0"/>
        <w:iCs w:val="0"/>
        <w:w w:val="100"/>
        <w:sz w:val="28"/>
        <w:szCs w:val="28"/>
        <w:lang w:val="en-US" w:eastAsia="en-US" w:bidi="ar-SA"/>
      </w:rPr>
    </w:lvl>
    <w:lvl w:ilvl="2">
      <w:start w:val="1"/>
      <w:numFmt w:val="decimal"/>
      <w:lvlText w:val="%1.%2.%3"/>
      <w:lvlJc w:val="left"/>
      <w:pPr>
        <w:ind w:left="1820" w:hanging="1133"/>
        <w:jc w:val="left"/>
      </w:pPr>
      <w:rPr>
        <w:rFonts w:ascii="Calibri" w:eastAsia="Calibri" w:hAnsi="Calibri" w:cs="Calibri" w:hint="default"/>
        <w:b w:val="0"/>
        <w:bCs w:val="0"/>
        <w:i w:val="0"/>
        <w:iCs w:val="0"/>
        <w:w w:val="99"/>
        <w:sz w:val="26"/>
        <w:szCs w:val="26"/>
        <w:lang w:val="en-US" w:eastAsia="en-US" w:bidi="ar-SA"/>
      </w:rPr>
    </w:lvl>
    <w:lvl w:ilvl="3">
      <w:numFmt w:val="bullet"/>
      <w:lvlText w:val="•"/>
      <w:lvlJc w:val="left"/>
      <w:pPr>
        <w:ind w:left="2807" w:hanging="1133"/>
      </w:pPr>
      <w:rPr>
        <w:rFonts w:hint="default"/>
        <w:lang w:val="en-US" w:eastAsia="en-US" w:bidi="ar-SA"/>
      </w:rPr>
    </w:lvl>
    <w:lvl w:ilvl="4">
      <w:numFmt w:val="bullet"/>
      <w:lvlText w:val="•"/>
      <w:lvlJc w:val="left"/>
      <w:pPr>
        <w:ind w:left="3735" w:hanging="1133"/>
      </w:pPr>
      <w:rPr>
        <w:rFonts w:hint="default"/>
        <w:lang w:val="en-US" w:eastAsia="en-US" w:bidi="ar-SA"/>
      </w:rPr>
    </w:lvl>
    <w:lvl w:ilvl="5">
      <w:numFmt w:val="bullet"/>
      <w:lvlText w:val="•"/>
      <w:lvlJc w:val="left"/>
      <w:pPr>
        <w:ind w:left="4662" w:hanging="1133"/>
      </w:pPr>
      <w:rPr>
        <w:rFonts w:hint="default"/>
        <w:lang w:val="en-US" w:eastAsia="en-US" w:bidi="ar-SA"/>
      </w:rPr>
    </w:lvl>
    <w:lvl w:ilvl="6">
      <w:numFmt w:val="bullet"/>
      <w:lvlText w:val="•"/>
      <w:lvlJc w:val="left"/>
      <w:pPr>
        <w:ind w:left="5590" w:hanging="1133"/>
      </w:pPr>
      <w:rPr>
        <w:rFonts w:hint="default"/>
        <w:lang w:val="en-US" w:eastAsia="en-US" w:bidi="ar-SA"/>
      </w:rPr>
    </w:lvl>
    <w:lvl w:ilvl="7">
      <w:numFmt w:val="bullet"/>
      <w:lvlText w:val="•"/>
      <w:lvlJc w:val="left"/>
      <w:pPr>
        <w:ind w:left="6517" w:hanging="1133"/>
      </w:pPr>
      <w:rPr>
        <w:rFonts w:hint="default"/>
        <w:lang w:val="en-US" w:eastAsia="en-US" w:bidi="ar-SA"/>
      </w:rPr>
    </w:lvl>
    <w:lvl w:ilvl="8">
      <w:numFmt w:val="bullet"/>
      <w:lvlText w:val="•"/>
      <w:lvlJc w:val="left"/>
      <w:pPr>
        <w:ind w:left="7445" w:hanging="1133"/>
      </w:pPr>
      <w:rPr>
        <w:rFonts w:hint="default"/>
        <w:lang w:val="en-US" w:eastAsia="en-US" w:bidi="ar-SA"/>
      </w:rPr>
    </w:lvl>
  </w:abstractNum>
  <w:abstractNum w:abstractNumId="17" w15:restartNumberingAfterBreak="0">
    <w:nsid w:val="21002A9B"/>
    <w:multiLevelType w:val="hybridMultilevel"/>
    <w:tmpl w:val="770C779C"/>
    <w:lvl w:ilvl="0" w:tplc="17FA2A7A">
      <w:numFmt w:val="bullet"/>
      <w:lvlText w:val=""/>
      <w:lvlJc w:val="left"/>
      <w:pPr>
        <w:ind w:left="1251" w:hanging="567"/>
      </w:pPr>
      <w:rPr>
        <w:rFonts w:ascii="Symbol" w:eastAsia="Symbol" w:hAnsi="Symbol" w:cs="Symbol" w:hint="default"/>
        <w:b w:val="0"/>
        <w:bCs w:val="0"/>
        <w:i w:val="0"/>
        <w:iCs w:val="0"/>
        <w:w w:val="99"/>
        <w:sz w:val="24"/>
        <w:szCs w:val="24"/>
        <w:lang w:val="en-US" w:eastAsia="en-US" w:bidi="ar-SA"/>
      </w:rPr>
    </w:lvl>
    <w:lvl w:ilvl="1" w:tplc="F38E1BC8">
      <w:numFmt w:val="bullet"/>
      <w:lvlText w:val="•"/>
      <w:lvlJc w:val="left"/>
      <w:pPr>
        <w:ind w:left="2064" w:hanging="567"/>
      </w:pPr>
      <w:rPr>
        <w:rFonts w:hint="default"/>
        <w:lang w:val="en-US" w:eastAsia="en-US" w:bidi="ar-SA"/>
      </w:rPr>
    </w:lvl>
    <w:lvl w:ilvl="2" w:tplc="1B9E02B8">
      <w:numFmt w:val="bullet"/>
      <w:lvlText w:val="•"/>
      <w:lvlJc w:val="left"/>
      <w:pPr>
        <w:ind w:left="2868" w:hanging="567"/>
      </w:pPr>
      <w:rPr>
        <w:rFonts w:hint="default"/>
        <w:lang w:val="en-US" w:eastAsia="en-US" w:bidi="ar-SA"/>
      </w:rPr>
    </w:lvl>
    <w:lvl w:ilvl="3" w:tplc="871A5672">
      <w:numFmt w:val="bullet"/>
      <w:lvlText w:val="•"/>
      <w:lvlJc w:val="left"/>
      <w:pPr>
        <w:ind w:left="3672" w:hanging="567"/>
      </w:pPr>
      <w:rPr>
        <w:rFonts w:hint="default"/>
        <w:lang w:val="en-US" w:eastAsia="en-US" w:bidi="ar-SA"/>
      </w:rPr>
    </w:lvl>
    <w:lvl w:ilvl="4" w:tplc="DA823A46">
      <w:numFmt w:val="bullet"/>
      <w:lvlText w:val="•"/>
      <w:lvlJc w:val="left"/>
      <w:pPr>
        <w:ind w:left="4476" w:hanging="567"/>
      </w:pPr>
      <w:rPr>
        <w:rFonts w:hint="default"/>
        <w:lang w:val="en-US" w:eastAsia="en-US" w:bidi="ar-SA"/>
      </w:rPr>
    </w:lvl>
    <w:lvl w:ilvl="5" w:tplc="F6827B74">
      <w:numFmt w:val="bullet"/>
      <w:lvlText w:val="•"/>
      <w:lvlJc w:val="left"/>
      <w:pPr>
        <w:ind w:left="5280" w:hanging="567"/>
      </w:pPr>
      <w:rPr>
        <w:rFonts w:hint="default"/>
        <w:lang w:val="en-US" w:eastAsia="en-US" w:bidi="ar-SA"/>
      </w:rPr>
    </w:lvl>
    <w:lvl w:ilvl="6" w:tplc="8D80E150">
      <w:numFmt w:val="bullet"/>
      <w:lvlText w:val="•"/>
      <w:lvlJc w:val="left"/>
      <w:pPr>
        <w:ind w:left="6084" w:hanging="567"/>
      </w:pPr>
      <w:rPr>
        <w:rFonts w:hint="default"/>
        <w:lang w:val="en-US" w:eastAsia="en-US" w:bidi="ar-SA"/>
      </w:rPr>
    </w:lvl>
    <w:lvl w:ilvl="7" w:tplc="73A2705E">
      <w:numFmt w:val="bullet"/>
      <w:lvlText w:val="•"/>
      <w:lvlJc w:val="left"/>
      <w:pPr>
        <w:ind w:left="6888" w:hanging="567"/>
      </w:pPr>
      <w:rPr>
        <w:rFonts w:hint="default"/>
        <w:lang w:val="en-US" w:eastAsia="en-US" w:bidi="ar-SA"/>
      </w:rPr>
    </w:lvl>
    <w:lvl w:ilvl="8" w:tplc="3AC28E3A">
      <w:numFmt w:val="bullet"/>
      <w:lvlText w:val="•"/>
      <w:lvlJc w:val="left"/>
      <w:pPr>
        <w:ind w:left="7692" w:hanging="567"/>
      </w:pPr>
      <w:rPr>
        <w:rFonts w:hint="default"/>
        <w:lang w:val="en-US" w:eastAsia="en-US" w:bidi="ar-SA"/>
      </w:rPr>
    </w:lvl>
  </w:abstractNum>
  <w:abstractNum w:abstractNumId="18" w15:restartNumberingAfterBreak="0">
    <w:nsid w:val="22071537"/>
    <w:multiLevelType w:val="multilevel"/>
    <w:tmpl w:val="17F8EB92"/>
    <w:lvl w:ilvl="0">
      <w:start w:val="7"/>
      <w:numFmt w:val="decimal"/>
      <w:lvlText w:val="%1"/>
      <w:lvlJc w:val="left"/>
      <w:pPr>
        <w:ind w:left="1820" w:hanging="1133"/>
        <w:jc w:val="left"/>
      </w:pPr>
      <w:rPr>
        <w:rFonts w:hint="default"/>
        <w:lang w:val="en-US" w:eastAsia="en-US" w:bidi="ar-SA"/>
      </w:rPr>
    </w:lvl>
    <w:lvl w:ilvl="1">
      <w:start w:val="6"/>
      <w:numFmt w:val="decimal"/>
      <w:lvlText w:val="%1.%2"/>
      <w:lvlJc w:val="left"/>
      <w:pPr>
        <w:ind w:left="1820" w:hanging="1133"/>
        <w:jc w:val="left"/>
      </w:pPr>
      <w:rPr>
        <w:rFonts w:hint="default"/>
        <w:lang w:val="en-US" w:eastAsia="en-US" w:bidi="ar-SA"/>
      </w:rPr>
    </w:lvl>
    <w:lvl w:ilvl="2">
      <w:start w:val="1"/>
      <w:numFmt w:val="decimal"/>
      <w:lvlText w:val="%1.%2.%3"/>
      <w:lvlJc w:val="left"/>
      <w:pPr>
        <w:ind w:left="1820" w:hanging="1133"/>
        <w:jc w:val="left"/>
      </w:pPr>
      <w:rPr>
        <w:rFonts w:ascii="Calibri" w:eastAsia="Calibri" w:hAnsi="Calibri" w:cs="Calibri" w:hint="default"/>
        <w:b w:val="0"/>
        <w:bCs w:val="0"/>
        <w:i w:val="0"/>
        <w:iCs w:val="0"/>
        <w:w w:val="99"/>
        <w:sz w:val="26"/>
        <w:szCs w:val="26"/>
        <w:lang w:val="en-US" w:eastAsia="en-US" w:bidi="ar-SA"/>
      </w:rPr>
    </w:lvl>
    <w:lvl w:ilvl="3">
      <w:start w:val="1"/>
      <w:numFmt w:val="decimal"/>
      <w:lvlText w:val="%1.%2.%3.%4"/>
      <w:lvlJc w:val="left"/>
      <w:pPr>
        <w:ind w:left="1875" w:hanging="1191"/>
        <w:jc w:val="left"/>
      </w:pPr>
      <w:rPr>
        <w:rFonts w:ascii="Calibri" w:eastAsia="Calibri" w:hAnsi="Calibri" w:cs="Calibri" w:hint="default"/>
        <w:b w:val="0"/>
        <w:bCs w:val="0"/>
        <w:i w:val="0"/>
        <w:iCs w:val="0"/>
        <w:w w:val="99"/>
        <w:sz w:val="24"/>
        <w:szCs w:val="24"/>
        <w:lang w:val="en-US" w:eastAsia="en-US" w:bidi="ar-SA"/>
      </w:rPr>
    </w:lvl>
    <w:lvl w:ilvl="4">
      <w:numFmt w:val="bullet"/>
      <w:lvlText w:val="•"/>
      <w:lvlJc w:val="left"/>
      <w:pPr>
        <w:ind w:left="4353" w:hanging="1191"/>
      </w:pPr>
      <w:rPr>
        <w:rFonts w:hint="default"/>
        <w:lang w:val="en-US" w:eastAsia="en-US" w:bidi="ar-SA"/>
      </w:rPr>
    </w:lvl>
    <w:lvl w:ilvl="5">
      <w:numFmt w:val="bullet"/>
      <w:lvlText w:val="•"/>
      <w:lvlJc w:val="left"/>
      <w:pPr>
        <w:ind w:left="5177" w:hanging="1191"/>
      </w:pPr>
      <w:rPr>
        <w:rFonts w:hint="default"/>
        <w:lang w:val="en-US" w:eastAsia="en-US" w:bidi="ar-SA"/>
      </w:rPr>
    </w:lvl>
    <w:lvl w:ilvl="6">
      <w:numFmt w:val="bullet"/>
      <w:lvlText w:val="•"/>
      <w:lvlJc w:val="left"/>
      <w:pPr>
        <w:ind w:left="6002" w:hanging="1191"/>
      </w:pPr>
      <w:rPr>
        <w:rFonts w:hint="default"/>
        <w:lang w:val="en-US" w:eastAsia="en-US" w:bidi="ar-SA"/>
      </w:rPr>
    </w:lvl>
    <w:lvl w:ilvl="7">
      <w:numFmt w:val="bullet"/>
      <w:lvlText w:val="•"/>
      <w:lvlJc w:val="left"/>
      <w:pPr>
        <w:ind w:left="6826" w:hanging="1191"/>
      </w:pPr>
      <w:rPr>
        <w:rFonts w:hint="default"/>
        <w:lang w:val="en-US" w:eastAsia="en-US" w:bidi="ar-SA"/>
      </w:rPr>
    </w:lvl>
    <w:lvl w:ilvl="8">
      <w:numFmt w:val="bullet"/>
      <w:lvlText w:val="•"/>
      <w:lvlJc w:val="left"/>
      <w:pPr>
        <w:ind w:left="7651" w:hanging="1191"/>
      </w:pPr>
      <w:rPr>
        <w:rFonts w:hint="default"/>
        <w:lang w:val="en-US" w:eastAsia="en-US" w:bidi="ar-SA"/>
      </w:rPr>
    </w:lvl>
  </w:abstractNum>
  <w:abstractNum w:abstractNumId="19" w15:restartNumberingAfterBreak="0">
    <w:nsid w:val="2338554E"/>
    <w:multiLevelType w:val="multilevel"/>
    <w:tmpl w:val="A7A29DEE"/>
    <w:lvl w:ilvl="0">
      <w:start w:val="3"/>
      <w:numFmt w:val="decimal"/>
      <w:lvlText w:val="%1"/>
      <w:lvlJc w:val="left"/>
      <w:pPr>
        <w:ind w:left="1820" w:hanging="1133"/>
        <w:jc w:val="left"/>
      </w:pPr>
      <w:rPr>
        <w:rFonts w:hint="default"/>
        <w:lang w:val="en-US" w:eastAsia="en-US" w:bidi="ar-SA"/>
      </w:rPr>
    </w:lvl>
    <w:lvl w:ilvl="1">
      <w:start w:val="3"/>
      <w:numFmt w:val="decimal"/>
      <w:lvlText w:val="%1.%2"/>
      <w:lvlJc w:val="left"/>
      <w:pPr>
        <w:ind w:left="1820" w:hanging="1133"/>
        <w:jc w:val="left"/>
      </w:pPr>
      <w:rPr>
        <w:rFonts w:hint="default"/>
        <w:lang w:val="en-US" w:eastAsia="en-US" w:bidi="ar-SA"/>
      </w:rPr>
    </w:lvl>
    <w:lvl w:ilvl="2">
      <w:start w:val="1"/>
      <w:numFmt w:val="decimal"/>
      <w:lvlText w:val="%1.%2.%3"/>
      <w:lvlJc w:val="left"/>
      <w:pPr>
        <w:ind w:left="1820" w:hanging="1133"/>
        <w:jc w:val="left"/>
      </w:pPr>
      <w:rPr>
        <w:rFonts w:ascii="Calibri" w:eastAsia="Calibri" w:hAnsi="Calibri" w:cs="Calibri" w:hint="default"/>
        <w:b w:val="0"/>
        <w:bCs w:val="0"/>
        <w:i w:val="0"/>
        <w:iCs w:val="0"/>
        <w:w w:val="99"/>
        <w:sz w:val="26"/>
        <w:szCs w:val="26"/>
        <w:lang w:val="en-US" w:eastAsia="en-US" w:bidi="ar-SA"/>
      </w:rPr>
    </w:lvl>
    <w:lvl w:ilvl="3">
      <w:numFmt w:val="bullet"/>
      <w:lvlText w:val=""/>
      <w:lvlJc w:val="left"/>
      <w:pPr>
        <w:ind w:left="1820" w:hanging="569"/>
      </w:pPr>
      <w:rPr>
        <w:rFonts w:ascii="Symbol" w:eastAsia="Symbol" w:hAnsi="Symbol" w:cs="Symbol" w:hint="default"/>
        <w:b w:val="0"/>
        <w:bCs w:val="0"/>
        <w:i w:val="0"/>
        <w:iCs w:val="0"/>
        <w:w w:val="99"/>
        <w:sz w:val="24"/>
        <w:szCs w:val="24"/>
        <w:lang w:val="en-US" w:eastAsia="en-US" w:bidi="ar-SA"/>
      </w:rPr>
    </w:lvl>
    <w:lvl w:ilvl="4">
      <w:numFmt w:val="bullet"/>
      <w:lvlText w:val="•"/>
      <w:lvlJc w:val="left"/>
      <w:pPr>
        <w:ind w:left="4812" w:hanging="569"/>
      </w:pPr>
      <w:rPr>
        <w:rFonts w:hint="default"/>
        <w:lang w:val="en-US" w:eastAsia="en-US" w:bidi="ar-SA"/>
      </w:rPr>
    </w:lvl>
    <w:lvl w:ilvl="5">
      <w:numFmt w:val="bullet"/>
      <w:lvlText w:val="•"/>
      <w:lvlJc w:val="left"/>
      <w:pPr>
        <w:ind w:left="5560" w:hanging="569"/>
      </w:pPr>
      <w:rPr>
        <w:rFonts w:hint="default"/>
        <w:lang w:val="en-US" w:eastAsia="en-US" w:bidi="ar-SA"/>
      </w:rPr>
    </w:lvl>
    <w:lvl w:ilvl="6">
      <w:numFmt w:val="bullet"/>
      <w:lvlText w:val="•"/>
      <w:lvlJc w:val="left"/>
      <w:pPr>
        <w:ind w:left="6308" w:hanging="569"/>
      </w:pPr>
      <w:rPr>
        <w:rFonts w:hint="default"/>
        <w:lang w:val="en-US" w:eastAsia="en-US" w:bidi="ar-SA"/>
      </w:rPr>
    </w:lvl>
    <w:lvl w:ilvl="7">
      <w:numFmt w:val="bullet"/>
      <w:lvlText w:val="•"/>
      <w:lvlJc w:val="left"/>
      <w:pPr>
        <w:ind w:left="7056" w:hanging="569"/>
      </w:pPr>
      <w:rPr>
        <w:rFonts w:hint="default"/>
        <w:lang w:val="en-US" w:eastAsia="en-US" w:bidi="ar-SA"/>
      </w:rPr>
    </w:lvl>
    <w:lvl w:ilvl="8">
      <w:numFmt w:val="bullet"/>
      <w:lvlText w:val="•"/>
      <w:lvlJc w:val="left"/>
      <w:pPr>
        <w:ind w:left="7804" w:hanging="569"/>
      </w:pPr>
      <w:rPr>
        <w:rFonts w:hint="default"/>
        <w:lang w:val="en-US" w:eastAsia="en-US" w:bidi="ar-SA"/>
      </w:rPr>
    </w:lvl>
  </w:abstractNum>
  <w:abstractNum w:abstractNumId="20" w15:restartNumberingAfterBreak="0">
    <w:nsid w:val="243E2721"/>
    <w:multiLevelType w:val="multilevel"/>
    <w:tmpl w:val="92F4323E"/>
    <w:lvl w:ilvl="0">
      <w:start w:val="4"/>
      <w:numFmt w:val="decimal"/>
      <w:lvlText w:val="%1"/>
      <w:lvlJc w:val="left"/>
      <w:pPr>
        <w:ind w:left="1877" w:hanging="1191"/>
        <w:jc w:val="left"/>
      </w:pPr>
      <w:rPr>
        <w:rFonts w:hint="default"/>
        <w:lang w:val="en-US" w:eastAsia="en-US" w:bidi="ar-SA"/>
      </w:rPr>
    </w:lvl>
    <w:lvl w:ilvl="1">
      <w:start w:val="10"/>
      <w:numFmt w:val="decimal"/>
      <w:lvlText w:val="%1.%2"/>
      <w:lvlJc w:val="left"/>
      <w:pPr>
        <w:ind w:left="1877" w:hanging="1191"/>
        <w:jc w:val="left"/>
      </w:pPr>
      <w:rPr>
        <w:rFonts w:hint="default"/>
        <w:lang w:val="en-US" w:eastAsia="en-US" w:bidi="ar-SA"/>
      </w:rPr>
    </w:lvl>
    <w:lvl w:ilvl="2">
      <w:start w:val="1"/>
      <w:numFmt w:val="decimal"/>
      <w:lvlText w:val="%1.%2.%3"/>
      <w:lvlJc w:val="left"/>
      <w:pPr>
        <w:ind w:left="1877" w:hanging="1191"/>
        <w:jc w:val="left"/>
      </w:pPr>
      <w:rPr>
        <w:rFonts w:ascii="Calibri" w:eastAsia="Calibri" w:hAnsi="Calibri" w:cs="Calibri" w:hint="default"/>
        <w:b w:val="0"/>
        <w:bCs w:val="0"/>
        <w:i w:val="0"/>
        <w:iCs w:val="0"/>
        <w:w w:val="99"/>
        <w:sz w:val="26"/>
        <w:szCs w:val="26"/>
        <w:lang w:val="en-US" w:eastAsia="en-US" w:bidi="ar-SA"/>
      </w:rPr>
    </w:lvl>
    <w:lvl w:ilvl="3">
      <w:numFmt w:val="bullet"/>
      <w:lvlText w:val="•"/>
      <w:lvlJc w:val="left"/>
      <w:pPr>
        <w:ind w:left="4106" w:hanging="1191"/>
      </w:pPr>
      <w:rPr>
        <w:rFonts w:hint="default"/>
        <w:lang w:val="en-US" w:eastAsia="en-US" w:bidi="ar-SA"/>
      </w:rPr>
    </w:lvl>
    <w:lvl w:ilvl="4">
      <w:numFmt w:val="bullet"/>
      <w:lvlText w:val="•"/>
      <w:lvlJc w:val="left"/>
      <w:pPr>
        <w:ind w:left="4848" w:hanging="1191"/>
      </w:pPr>
      <w:rPr>
        <w:rFonts w:hint="default"/>
        <w:lang w:val="en-US" w:eastAsia="en-US" w:bidi="ar-SA"/>
      </w:rPr>
    </w:lvl>
    <w:lvl w:ilvl="5">
      <w:numFmt w:val="bullet"/>
      <w:lvlText w:val="•"/>
      <w:lvlJc w:val="left"/>
      <w:pPr>
        <w:ind w:left="5590" w:hanging="1191"/>
      </w:pPr>
      <w:rPr>
        <w:rFonts w:hint="default"/>
        <w:lang w:val="en-US" w:eastAsia="en-US" w:bidi="ar-SA"/>
      </w:rPr>
    </w:lvl>
    <w:lvl w:ilvl="6">
      <w:numFmt w:val="bullet"/>
      <w:lvlText w:val="•"/>
      <w:lvlJc w:val="left"/>
      <w:pPr>
        <w:ind w:left="6332" w:hanging="1191"/>
      </w:pPr>
      <w:rPr>
        <w:rFonts w:hint="default"/>
        <w:lang w:val="en-US" w:eastAsia="en-US" w:bidi="ar-SA"/>
      </w:rPr>
    </w:lvl>
    <w:lvl w:ilvl="7">
      <w:numFmt w:val="bullet"/>
      <w:lvlText w:val="•"/>
      <w:lvlJc w:val="left"/>
      <w:pPr>
        <w:ind w:left="7074" w:hanging="1191"/>
      </w:pPr>
      <w:rPr>
        <w:rFonts w:hint="default"/>
        <w:lang w:val="en-US" w:eastAsia="en-US" w:bidi="ar-SA"/>
      </w:rPr>
    </w:lvl>
    <w:lvl w:ilvl="8">
      <w:numFmt w:val="bullet"/>
      <w:lvlText w:val="•"/>
      <w:lvlJc w:val="left"/>
      <w:pPr>
        <w:ind w:left="7816" w:hanging="1191"/>
      </w:pPr>
      <w:rPr>
        <w:rFonts w:hint="default"/>
        <w:lang w:val="en-US" w:eastAsia="en-US" w:bidi="ar-SA"/>
      </w:rPr>
    </w:lvl>
  </w:abstractNum>
  <w:abstractNum w:abstractNumId="21" w15:restartNumberingAfterBreak="0">
    <w:nsid w:val="249E70DB"/>
    <w:multiLevelType w:val="hybridMultilevel"/>
    <w:tmpl w:val="BA827FA2"/>
    <w:lvl w:ilvl="0" w:tplc="C714CEFC">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175C7236">
      <w:numFmt w:val="bullet"/>
      <w:lvlText w:val="•"/>
      <w:lvlJc w:val="left"/>
      <w:pPr>
        <w:ind w:left="2064" w:hanging="567"/>
      </w:pPr>
      <w:rPr>
        <w:rFonts w:hint="default"/>
        <w:lang w:val="en-US" w:eastAsia="en-US" w:bidi="ar-SA"/>
      </w:rPr>
    </w:lvl>
    <w:lvl w:ilvl="2" w:tplc="F49E0FAC">
      <w:numFmt w:val="bullet"/>
      <w:lvlText w:val="•"/>
      <w:lvlJc w:val="left"/>
      <w:pPr>
        <w:ind w:left="2868" w:hanging="567"/>
      </w:pPr>
      <w:rPr>
        <w:rFonts w:hint="default"/>
        <w:lang w:val="en-US" w:eastAsia="en-US" w:bidi="ar-SA"/>
      </w:rPr>
    </w:lvl>
    <w:lvl w:ilvl="3" w:tplc="AC44615C">
      <w:numFmt w:val="bullet"/>
      <w:lvlText w:val="•"/>
      <w:lvlJc w:val="left"/>
      <w:pPr>
        <w:ind w:left="3672" w:hanging="567"/>
      </w:pPr>
      <w:rPr>
        <w:rFonts w:hint="default"/>
        <w:lang w:val="en-US" w:eastAsia="en-US" w:bidi="ar-SA"/>
      </w:rPr>
    </w:lvl>
    <w:lvl w:ilvl="4" w:tplc="86307042">
      <w:numFmt w:val="bullet"/>
      <w:lvlText w:val="•"/>
      <w:lvlJc w:val="left"/>
      <w:pPr>
        <w:ind w:left="4476" w:hanging="567"/>
      </w:pPr>
      <w:rPr>
        <w:rFonts w:hint="default"/>
        <w:lang w:val="en-US" w:eastAsia="en-US" w:bidi="ar-SA"/>
      </w:rPr>
    </w:lvl>
    <w:lvl w:ilvl="5" w:tplc="101077DE">
      <w:numFmt w:val="bullet"/>
      <w:lvlText w:val="•"/>
      <w:lvlJc w:val="left"/>
      <w:pPr>
        <w:ind w:left="5280" w:hanging="567"/>
      </w:pPr>
      <w:rPr>
        <w:rFonts w:hint="default"/>
        <w:lang w:val="en-US" w:eastAsia="en-US" w:bidi="ar-SA"/>
      </w:rPr>
    </w:lvl>
    <w:lvl w:ilvl="6" w:tplc="1F74084A">
      <w:numFmt w:val="bullet"/>
      <w:lvlText w:val="•"/>
      <w:lvlJc w:val="left"/>
      <w:pPr>
        <w:ind w:left="6084" w:hanging="567"/>
      </w:pPr>
      <w:rPr>
        <w:rFonts w:hint="default"/>
        <w:lang w:val="en-US" w:eastAsia="en-US" w:bidi="ar-SA"/>
      </w:rPr>
    </w:lvl>
    <w:lvl w:ilvl="7" w:tplc="3F2C0AD0">
      <w:numFmt w:val="bullet"/>
      <w:lvlText w:val="•"/>
      <w:lvlJc w:val="left"/>
      <w:pPr>
        <w:ind w:left="6888" w:hanging="567"/>
      </w:pPr>
      <w:rPr>
        <w:rFonts w:hint="default"/>
        <w:lang w:val="en-US" w:eastAsia="en-US" w:bidi="ar-SA"/>
      </w:rPr>
    </w:lvl>
    <w:lvl w:ilvl="8" w:tplc="48705776">
      <w:numFmt w:val="bullet"/>
      <w:lvlText w:val="•"/>
      <w:lvlJc w:val="left"/>
      <w:pPr>
        <w:ind w:left="7692" w:hanging="567"/>
      </w:pPr>
      <w:rPr>
        <w:rFonts w:hint="default"/>
        <w:lang w:val="en-US" w:eastAsia="en-US" w:bidi="ar-SA"/>
      </w:rPr>
    </w:lvl>
  </w:abstractNum>
  <w:abstractNum w:abstractNumId="22" w15:restartNumberingAfterBreak="0">
    <w:nsid w:val="25322737"/>
    <w:multiLevelType w:val="hybridMultilevel"/>
    <w:tmpl w:val="400EE0CE"/>
    <w:lvl w:ilvl="0" w:tplc="F6D6166E">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EFCE76AE">
      <w:numFmt w:val="bullet"/>
      <w:lvlText w:val="•"/>
      <w:lvlJc w:val="left"/>
      <w:pPr>
        <w:ind w:left="2064" w:hanging="567"/>
      </w:pPr>
      <w:rPr>
        <w:rFonts w:hint="default"/>
        <w:lang w:val="en-US" w:eastAsia="en-US" w:bidi="ar-SA"/>
      </w:rPr>
    </w:lvl>
    <w:lvl w:ilvl="2" w:tplc="4E20B428">
      <w:numFmt w:val="bullet"/>
      <w:lvlText w:val="•"/>
      <w:lvlJc w:val="left"/>
      <w:pPr>
        <w:ind w:left="2868" w:hanging="567"/>
      </w:pPr>
      <w:rPr>
        <w:rFonts w:hint="default"/>
        <w:lang w:val="en-US" w:eastAsia="en-US" w:bidi="ar-SA"/>
      </w:rPr>
    </w:lvl>
    <w:lvl w:ilvl="3" w:tplc="D52478EC">
      <w:numFmt w:val="bullet"/>
      <w:lvlText w:val="•"/>
      <w:lvlJc w:val="left"/>
      <w:pPr>
        <w:ind w:left="3672" w:hanging="567"/>
      </w:pPr>
      <w:rPr>
        <w:rFonts w:hint="default"/>
        <w:lang w:val="en-US" w:eastAsia="en-US" w:bidi="ar-SA"/>
      </w:rPr>
    </w:lvl>
    <w:lvl w:ilvl="4" w:tplc="634CCC02">
      <w:numFmt w:val="bullet"/>
      <w:lvlText w:val="•"/>
      <w:lvlJc w:val="left"/>
      <w:pPr>
        <w:ind w:left="4476" w:hanging="567"/>
      </w:pPr>
      <w:rPr>
        <w:rFonts w:hint="default"/>
        <w:lang w:val="en-US" w:eastAsia="en-US" w:bidi="ar-SA"/>
      </w:rPr>
    </w:lvl>
    <w:lvl w:ilvl="5" w:tplc="E6CA94B0">
      <w:numFmt w:val="bullet"/>
      <w:lvlText w:val="•"/>
      <w:lvlJc w:val="left"/>
      <w:pPr>
        <w:ind w:left="5280" w:hanging="567"/>
      </w:pPr>
      <w:rPr>
        <w:rFonts w:hint="default"/>
        <w:lang w:val="en-US" w:eastAsia="en-US" w:bidi="ar-SA"/>
      </w:rPr>
    </w:lvl>
    <w:lvl w:ilvl="6" w:tplc="8730A74A">
      <w:numFmt w:val="bullet"/>
      <w:lvlText w:val="•"/>
      <w:lvlJc w:val="left"/>
      <w:pPr>
        <w:ind w:left="6084" w:hanging="567"/>
      </w:pPr>
      <w:rPr>
        <w:rFonts w:hint="default"/>
        <w:lang w:val="en-US" w:eastAsia="en-US" w:bidi="ar-SA"/>
      </w:rPr>
    </w:lvl>
    <w:lvl w:ilvl="7" w:tplc="3CF866EE">
      <w:numFmt w:val="bullet"/>
      <w:lvlText w:val="•"/>
      <w:lvlJc w:val="left"/>
      <w:pPr>
        <w:ind w:left="6888" w:hanging="567"/>
      </w:pPr>
      <w:rPr>
        <w:rFonts w:hint="default"/>
        <w:lang w:val="en-US" w:eastAsia="en-US" w:bidi="ar-SA"/>
      </w:rPr>
    </w:lvl>
    <w:lvl w:ilvl="8" w:tplc="15268F94">
      <w:numFmt w:val="bullet"/>
      <w:lvlText w:val="•"/>
      <w:lvlJc w:val="left"/>
      <w:pPr>
        <w:ind w:left="7692" w:hanging="567"/>
      </w:pPr>
      <w:rPr>
        <w:rFonts w:hint="default"/>
        <w:lang w:val="en-US" w:eastAsia="en-US" w:bidi="ar-SA"/>
      </w:rPr>
    </w:lvl>
  </w:abstractNum>
  <w:abstractNum w:abstractNumId="23" w15:restartNumberingAfterBreak="0">
    <w:nsid w:val="26BB0846"/>
    <w:multiLevelType w:val="hybridMultilevel"/>
    <w:tmpl w:val="23D02AB4"/>
    <w:lvl w:ilvl="0" w:tplc="A4A614F4">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1FBCF35E">
      <w:numFmt w:val="bullet"/>
      <w:lvlText w:val="•"/>
      <w:lvlJc w:val="left"/>
      <w:pPr>
        <w:ind w:left="2064" w:hanging="567"/>
      </w:pPr>
      <w:rPr>
        <w:rFonts w:hint="default"/>
        <w:lang w:val="en-US" w:eastAsia="en-US" w:bidi="ar-SA"/>
      </w:rPr>
    </w:lvl>
    <w:lvl w:ilvl="2" w:tplc="184EE646">
      <w:numFmt w:val="bullet"/>
      <w:lvlText w:val="•"/>
      <w:lvlJc w:val="left"/>
      <w:pPr>
        <w:ind w:left="2868" w:hanging="567"/>
      </w:pPr>
      <w:rPr>
        <w:rFonts w:hint="default"/>
        <w:lang w:val="en-US" w:eastAsia="en-US" w:bidi="ar-SA"/>
      </w:rPr>
    </w:lvl>
    <w:lvl w:ilvl="3" w:tplc="8A1253D4">
      <w:numFmt w:val="bullet"/>
      <w:lvlText w:val="•"/>
      <w:lvlJc w:val="left"/>
      <w:pPr>
        <w:ind w:left="3672" w:hanging="567"/>
      </w:pPr>
      <w:rPr>
        <w:rFonts w:hint="default"/>
        <w:lang w:val="en-US" w:eastAsia="en-US" w:bidi="ar-SA"/>
      </w:rPr>
    </w:lvl>
    <w:lvl w:ilvl="4" w:tplc="8020EB20">
      <w:numFmt w:val="bullet"/>
      <w:lvlText w:val="•"/>
      <w:lvlJc w:val="left"/>
      <w:pPr>
        <w:ind w:left="4476" w:hanging="567"/>
      </w:pPr>
      <w:rPr>
        <w:rFonts w:hint="default"/>
        <w:lang w:val="en-US" w:eastAsia="en-US" w:bidi="ar-SA"/>
      </w:rPr>
    </w:lvl>
    <w:lvl w:ilvl="5" w:tplc="AAC4BA9A">
      <w:numFmt w:val="bullet"/>
      <w:lvlText w:val="•"/>
      <w:lvlJc w:val="left"/>
      <w:pPr>
        <w:ind w:left="5280" w:hanging="567"/>
      </w:pPr>
      <w:rPr>
        <w:rFonts w:hint="default"/>
        <w:lang w:val="en-US" w:eastAsia="en-US" w:bidi="ar-SA"/>
      </w:rPr>
    </w:lvl>
    <w:lvl w:ilvl="6" w:tplc="4ED84140">
      <w:numFmt w:val="bullet"/>
      <w:lvlText w:val="•"/>
      <w:lvlJc w:val="left"/>
      <w:pPr>
        <w:ind w:left="6084" w:hanging="567"/>
      </w:pPr>
      <w:rPr>
        <w:rFonts w:hint="default"/>
        <w:lang w:val="en-US" w:eastAsia="en-US" w:bidi="ar-SA"/>
      </w:rPr>
    </w:lvl>
    <w:lvl w:ilvl="7" w:tplc="B80AE992">
      <w:numFmt w:val="bullet"/>
      <w:lvlText w:val="•"/>
      <w:lvlJc w:val="left"/>
      <w:pPr>
        <w:ind w:left="6888" w:hanging="567"/>
      </w:pPr>
      <w:rPr>
        <w:rFonts w:hint="default"/>
        <w:lang w:val="en-US" w:eastAsia="en-US" w:bidi="ar-SA"/>
      </w:rPr>
    </w:lvl>
    <w:lvl w:ilvl="8" w:tplc="126883B4">
      <w:numFmt w:val="bullet"/>
      <w:lvlText w:val="•"/>
      <w:lvlJc w:val="left"/>
      <w:pPr>
        <w:ind w:left="7692" w:hanging="567"/>
      </w:pPr>
      <w:rPr>
        <w:rFonts w:hint="default"/>
        <w:lang w:val="en-US" w:eastAsia="en-US" w:bidi="ar-SA"/>
      </w:rPr>
    </w:lvl>
  </w:abstractNum>
  <w:abstractNum w:abstractNumId="24" w15:restartNumberingAfterBreak="0">
    <w:nsid w:val="27911152"/>
    <w:multiLevelType w:val="hybridMultilevel"/>
    <w:tmpl w:val="3B48C9AE"/>
    <w:lvl w:ilvl="0" w:tplc="C8D05B28">
      <w:numFmt w:val="bullet"/>
      <w:lvlText w:val=""/>
      <w:lvlJc w:val="left"/>
      <w:pPr>
        <w:ind w:left="838" w:hanging="360"/>
      </w:pPr>
      <w:rPr>
        <w:rFonts w:ascii="Symbol" w:eastAsia="Symbol" w:hAnsi="Symbol" w:cs="Symbol" w:hint="default"/>
        <w:b w:val="0"/>
        <w:bCs w:val="0"/>
        <w:i w:val="0"/>
        <w:iCs w:val="0"/>
        <w:w w:val="99"/>
        <w:sz w:val="24"/>
        <w:szCs w:val="24"/>
        <w:lang w:val="en-US" w:eastAsia="en-US" w:bidi="ar-SA"/>
      </w:rPr>
    </w:lvl>
    <w:lvl w:ilvl="1" w:tplc="9D9E548E">
      <w:numFmt w:val="bullet"/>
      <w:lvlText w:val="•"/>
      <w:lvlJc w:val="left"/>
      <w:pPr>
        <w:ind w:left="1686" w:hanging="360"/>
      </w:pPr>
      <w:rPr>
        <w:rFonts w:hint="default"/>
        <w:lang w:val="en-US" w:eastAsia="en-US" w:bidi="ar-SA"/>
      </w:rPr>
    </w:lvl>
    <w:lvl w:ilvl="2" w:tplc="4F04B988">
      <w:numFmt w:val="bullet"/>
      <w:lvlText w:val="•"/>
      <w:lvlJc w:val="left"/>
      <w:pPr>
        <w:ind w:left="2532" w:hanging="360"/>
      </w:pPr>
      <w:rPr>
        <w:rFonts w:hint="default"/>
        <w:lang w:val="en-US" w:eastAsia="en-US" w:bidi="ar-SA"/>
      </w:rPr>
    </w:lvl>
    <w:lvl w:ilvl="3" w:tplc="1744D338">
      <w:numFmt w:val="bullet"/>
      <w:lvlText w:val="•"/>
      <w:lvlJc w:val="left"/>
      <w:pPr>
        <w:ind w:left="3378" w:hanging="360"/>
      </w:pPr>
      <w:rPr>
        <w:rFonts w:hint="default"/>
        <w:lang w:val="en-US" w:eastAsia="en-US" w:bidi="ar-SA"/>
      </w:rPr>
    </w:lvl>
    <w:lvl w:ilvl="4" w:tplc="AE86BD6C">
      <w:numFmt w:val="bullet"/>
      <w:lvlText w:val="•"/>
      <w:lvlJc w:val="left"/>
      <w:pPr>
        <w:ind w:left="4224" w:hanging="360"/>
      </w:pPr>
      <w:rPr>
        <w:rFonts w:hint="default"/>
        <w:lang w:val="en-US" w:eastAsia="en-US" w:bidi="ar-SA"/>
      </w:rPr>
    </w:lvl>
    <w:lvl w:ilvl="5" w:tplc="538A3202">
      <w:numFmt w:val="bullet"/>
      <w:lvlText w:val="•"/>
      <w:lvlJc w:val="left"/>
      <w:pPr>
        <w:ind w:left="5070" w:hanging="360"/>
      </w:pPr>
      <w:rPr>
        <w:rFonts w:hint="default"/>
        <w:lang w:val="en-US" w:eastAsia="en-US" w:bidi="ar-SA"/>
      </w:rPr>
    </w:lvl>
    <w:lvl w:ilvl="6" w:tplc="DCB25890">
      <w:numFmt w:val="bullet"/>
      <w:lvlText w:val="•"/>
      <w:lvlJc w:val="left"/>
      <w:pPr>
        <w:ind w:left="5916" w:hanging="360"/>
      </w:pPr>
      <w:rPr>
        <w:rFonts w:hint="default"/>
        <w:lang w:val="en-US" w:eastAsia="en-US" w:bidi="ar-SA"/>
      </w:rPr>
    </w:lvl>
    <w:lvl w:ilvl="7" w:tplc="02D60FF2">
      <w:numFmt w:val="bullet"/>
      <w:lvlText w:val="•"/>
      <w:lvlJc w:val="left"/>
      <w:pPr>
        <w:ind w:left="6762" w:hanging="360"/>
      </w:pPr>
      <w:rPr>
        <w:rFonts w:hint="default"/>
        <w:lang w:val="en-US" w:eastAsia="en-US" w:bidi="ar-SA"/>
      </w:rPr>
    </w:lvl>
    <w:lvl w:ilvl="8" w:tplc="25A6B102">
      <w:numFmt w:val="bullet"/>
      <w:lvlText w:val="•"/>
      <w:lvlJc w:val="left"/>
      <w:pPr>
        <w:ind w:left="7608" w:hanging="360"/>
      </w:pPr>
      <w:rPr>
        <w:rFonts w:hint="default"/>
        <w:lang w:val="en-US" w:eastAsia="en-US" w:bidi="ar-SA"/>
      </w:rPr>
    </w:lvl>
  </w:abstractNum>
  <w:abstractNum w:abstractNumId="25" w15:restartNumberingAfterBreak="0">
    <w:nsid w:val="27C31CF9"/>
    <w:multiLevelType w:val="hybridMultilevel"/>
    <w:tmpl w:val="535A28DA"/>
    <w:lvl w:ilvl="0" w:tplc="8E224924">
      <w:start w:val="1"/>
      <w:numFmt w:val="decimal"/>
      <w:lvlText w:val="%1)"/>
      <w:lvlJc w:val="left"/>
      <w:pPr>
        <w:ind w:left="684" w:hanging="284"/>
        <w:jc w:val="left"/>
      </w:pPr>
      <w:rPr>
        <w:rFonts w:ascii="Calibri" w:eastAsia="Calibri" w:hAnsi="Calibri" w:cs="Calibri" w:hint="default"/>
        <w:b w:val="0"/>
        <w:bCs w:val="0"/>
        <w:i w:val="0"/>
        <w:iCs w:val="0"/>
        <w:w w:val="99"/>
        <w:sz w:val="24"/>
        <w:szCs w:val="24"/>
        <w:lang w:val="en-US" w:eastAsia="en-US" w:bidi="ar-SA"/>
      </w:rPr>
    </w:lvl>
    <w:lvl w:ilvl="1" w:tplc="825CA50A">
      <w:numFmt w:val="bullet"/>
      <w:lvlText w:val="•"/>
      <w:lvlJc w:val="left"/>
      <w:pPr>
        <w:ind w:left="1542" w:hanging="284"/>
      </w:pPr>
      <w:rPr>
        <w:rFonts w:hint="default"/>
        <w:lang w:val="en-US" w:eastAsia="en-US" w:bidi="ar-SA"/>
      </w:rPr>
    </w:lvl>
    <w:lvl w:ilvl="2" w:tplc="0F26809A">
      <w:numFmt w:val="bullet"/>
      <w:lvlText w:val="•"/>
      <w:lvlJc w:val="left"/>
      <w:pPr>
        <w:ind w:left="2404" w:hanging="284"/>
      </w:pPr>
      <w:rPr>
        <w:rFonts w:hint="default"/>
        <w:lang w:val="en-US" w:eastAsia="en-US" w:bidi="ar-SA"/>
      </w:rPr>
    </w:lvl>
    <w:lvl w:ilvl="3" w:tplc="30A6ACF0">
      <w:numFmt w:val="bullet"/>
      <w:lvlText w:val="•"/>
      <w:lvlJc w:val="left"/>
      <w:pPr>
        <w:ind w:left="3266" w:hanging="284"/>
      </w:pPr>
      <w:rPr>
        <w:rFonts w:hint="default"/>
        <w:lang w:val="en-US" w:eastAsia="en-US" w:bidi="ar-SA"/>
      </w:rPr>
    </w:lvl>
    <w:lvl w:ilvl="4" w:tplc="1C540EF2">
      <w:numFmt w:val="bullet"/>
      <w:lvlText w:val="•"/>
      <w:lvlJc w:val="left"/>
      <w:pPr>
        <w:ind w:left="4128" w:hanging="284"/>
      </w:pPr>
      <w:rPr>
        <w:rFonts w:hint="default"/>
        <w:lang w:val="en-US" w:eastAsia="en-US" w:bidi="ar-SA"/>
      </w:rPr>
    </w:lvl>
    <w:lvl w:ilvl="5" w:tplc="CFA68F58">
      <w:numFmt w:val="bullet"/>
      <w:lvlText w:val="•"/>
      <w:lvlJc w:val="left"/>
      <w:pPr>
        <w:ind w:left="4990" w:hanging="284"/>
      </w:pPr>
      <w:rPr>
        <w:rFonts w:hint="default"/>
        <w:lang w:val="en-US" w:eastAsia="en-US" w:bidi="ar-SA"/>
      </w:rPr>
    </w:lvl>
    <w:lvl w:ilvl="6" w:tplc="D090B5AE">
      <w:numFmt w:val="bullet"/>
      <w:lvlText w:val="•"/>
      <w:lvlJc w:val="left"/>
      <w:pPr>
        <w:ind w:left="5852" w:hanging="284"/>
      </w:pPr>
      <w:rPr>
        <w:rFonts w:hint="default"/>
        <w:lang w:val="en-US" w:eastAsia="en-US" w:bidi="ar-SA"/>
      </w:rPr>
    </w:lvl>
    <w:lvl w:ilvl="7" w:tplc="54106CBE">
      <w:numFmt w:val="bullet"/>
      <w:lvlText w:val="•"/>
      <w:lvlJc w:val="left"/>
      <w:pPr>
        <w:ind w:left="6714" w:hanging="284"/>
      </w:pPr>
      <w:rPr>
        <w:rFonts w:hint="default"/>
        <w:lang w:val="en-US" w:eastAsia="en-US" w:bidi="ar-SA"/>
      </w:rPr>
    </w:lvl>
    <w:lvl w:ilvl="8" w:tplc="23CCBAAA">
      <w:numFmt w:val="bullet"/>
      <w:lvlText w:val="•"/>
      <w:lvlJc w:val="left"/>
      <w:pPr>
        <w:ind w:left="7576" w:hanging="284"/>
      </w:pPr>
      <w:rPr>
        <w:rFonts w:hint="default"/>
        <w:lang w:val="en-US" w:eastAsia="en-US" w:bidi="ar-SA"/>
      </w:rPr>
    </w:lvl>
  </w:abstractNum>
  <w:abstractNum w:abstractNumId="26" w15:restartNumberingAfterBreak="0">
    <w:nsid w:val="2B521949"/>
    <w:multiLevelType w:val="hybridMultilevel"/>
    <w:tmpl w:val="9312B3CA"/>
    <w:lvl w:ilvl="0" w:tplc="B9E03C5E">
      <w:start w:val="1"/>
      <w:numFmt w:val="lowerLetter"/>
      <w:lvlText w:val="%1)"/>
      <w:lvlJc w:val="left"/>
      <w:pPr>
        <w:ind w:left="1044" w:hanging="360"/>
        <w:jc w:val="left"/>
      </w:pPr>
      <w:rPr>
        <w:rFonts w:ascii="Calibri" w:eastAsia="Calibri" w:hAnsi="Calibri" w:cs="Calibri" w:hint="default"/>
        <w:b w:val="0"/>
        <w:bCs w:val="0"/>
        <w:i w:val="0"/>
        <w:iCs w:val="0"/>
        <w:w w:val="99"/>
        <w:sz w:val="24"/>
        <w:szCs w:val="24"/>
        <w:lang w:val="en-US" w:eastAsia="en-US" w:bidi="ar-SA"/>
      </w:rPr>
    </w:lvl>
    <w:lvl w:ilvl="1" w:tplc="3E22ED12">
      <w:numFmt w:val="bullet"/>
      <w:lvlText w:val=""/>
      <w:lvlJc w:val="left"/>
      <w:pPr>
        <w:ind w:left="1820" w:hanging="569"/>
      </w:pPr>
      <w:rPr>
        <w:rFonts w:ascii="Symbol" w:eastAsia="Symbol" w:hAnsi="Symbol" w:cs="Symbol" w:hint="default"/>
        <w:b w:val="0"/>
        <w:bCs w:val="0"/>
        <w:i w:val="0"/>
        <w:iCs w:val="0"/>
        <w:w w:val="99"/>
        <w:sz w:val="24"/>
        <w:szCs w:val="24"/>
        <w:lang w:val="en-US" w:eastAsia="en-US" w:bidi="ar-SA"/>
      </w:rPr>
    </w:lvl>
    <w:lvl w:ilvl="2" w:tplc="54B4E40C">
      <w:numFmt w:val="bullet"/>
      <w:lvlText w:val=""/>
      <w:lvlJc w:val="left"/>
      <w:pPr>
        <w:ind w:left="3007" w:hanging="622"/>
      </w:pPr>
      <w:rPr>
        <w:rFonts w:ascii="Symbol" w:eastAsia="Symbol" w:hAnsi="Symbol" w:cs="Symbol" w:hint="default"/>
        <w:b w:val="0"/>
        <w:bCs w:val="0"/>
        <w:i w:val="0"/>
        <w:iCs w:val="0"/>
        <w:w w:val="99"/>
        <w:sz w:val="24"/>
        <w:szCs w:val="24"/>
        <w:lang w:val="en-US" w:eastAsia="en-US" w:bidi="ar-SA"/>
      </w:rPr>
    </w:lvl>
    <w:lvl w:ilvl="3" w:tplc="657262F6">
      <w:numFmt w:val="bullet"/>
      <w:lvlText w:val="•"/>
      <w:lvlJc w:val="left"/>
      <w:pPr>
        <w:ind w:left="3787" w:hanging="622"/>
      </w:pPr>
      <w:rPr>
        <w:rFonts w:hint="default"/>
        <w:lang w:val="en-US" w:eastAsia="en-US" w:bidi="ar-SA"/>
      </w:rPr>
    </w:lvl>
    <w:lvl w:ilvl="4" w:tplc="E8583910">
      <w:numFmt w:val="bullet"/>
      <w:lvlText w:val="•"/>
      <w:lvlJc w:val="left"/>
      <w:pPr>
        <w:ind w:left="4575" w:hanging="622"/>
      </w:pPr>
      <w:rPr>
        <w:rFonts w:hint="default"/>
        <w:lang w:val="en-US" w:eastAsia="en-US" w:bidi="ar-SA"/>
      </w:rPr>
    </w:lvl>
    <w:lvl w:ilvl="5" w:tplc="7812BDFA">
      <w:numFmt w:val="bullet"/>
      <w:lvlText w:val="•"/>
      <w:lvlJc w:val="left"/>
      <w:pPr>
        <w:ind w:left="5362" w:hanging="622"/>
      </w:pPr>
      <w:rPr>
        <w:rFonts w:hint="default"/>
        <w:lang w:val="en-US" w:eastAsia="en-US" w:bidi="ar-SA"/>
      </w:rPr>
    </w:lvl>
    <w:lvl w:ilvl="6" w:tplc="B93A662C">
      <w:numFmt w:val="bullet"/>
      <w:lvlText w:val="•"/>
      <w:lvlJc w:val="left"/>
      <w:pPr>
        <w:ind w:left="6150" w:hanging="622"/>
      </w:pPr>
      <w:rPr>
        <w:rFonts w:hint="default"/>
        <w:lang w:val="en-US" w:eastAsia="en-US" w:bidi="ar-SA"/>
      </w:rPr>
    </w:lvl>
    <w:lvl w:ilvl="7" w:tplc="417A5B0C">
      <w:numFmt w:val="bullet"/>
      <w:lvlText w:val="•"/>
      <w:lvlJc w:val="left"/>
      <w:pPr>
        <w:ind w:left="6937" w:hanging="622"/>
      </w:pPr>
      <w:rPr>
        <w:rFonts w:hint="default"/>
        <w:lang w:val="en-US" w:eastAsia="en-US" w:bidi="ar-SA"/>
      </w:rPr>
    </w:lvl>
    <w:lvl w:ilvl="8" w:tplc="3514D0F0">
      <w:numFmt w:val="bullet"/>
      <w:lvlText w:val="•"/>
      <w:lvlJc w:val="left"/>
      <w:pPr>
        <w:ind w:left="7725" w:hanging="622"/>
      </w:pPr>
      <w:rPr>
        <w:rFonts w:hint="default"/>
        <w:lang w:val="en-US" w:eastAsia="en-US" w:bidi="ar-SA"/>
      </w:rPr>
    </w:lvl>
  </w:abstractNum>
  <w:abstractNum w:abstractNumId="27" w15:restartNumberingAfterBreak="0">
    <w:nsid w:val="2CA503B7"/>
    <w:multiLevelType w:val="hybridMultilevel"/>
    <w:tmpl w:val="57945C3C"/>
    <w:lvl w:ilvl="0" w:tplc="082E479E">
      <w:numFmt w:val="bullet"/>
      <w:lvlText w:val=""/>
      <w:lvlJc w:val="left"/>
      <w:pPr>
        <w:ind w:left="838" w:hanging="360"/>
      </w:pPr>
      <w:rPr>
        <w:rFonts w:ascii="Symbol" w:eastAsia="Symbol" w:hAnsi="Symbol" w:cs="Symbol" w:hint="default"/>
        <w:b w:val="0"/>
        <w:bCs w:val="0"/>
        <w:i w:val="0"/>
        <w:iCs w:val="0"/>
        <w:w w:val="99"/>
        <w:sz w:val="24"/>
        <w:szCs w:val="24"/>
        <w:lang w:val="en-US" w:eastAsia="en-US" w:bidi="ar-SA"/>
      </w:rPr>
    </w:lvl>
    <w:lvl w:ilvl="1" w:tplc="033C7A26">
      <w:numFmt w:val="bullet"/>
      <w:lvlText w:val="•"/>
      <w:lvlJc w:val="left"/>
      <w:pPr>
        <w:ind w:left="1686" w:hanging="360"/>
      </w:pPr>
      <w:rPr>
        <w:rFonts w:hint="default"/>
        <w:lang w:val="en-US" w:eastAsia="en-US" w:bidi="ar-SA"/>
      </w:rPr>
    </w:lvl>
    <w:lvl w:ilvl="2" w:tplc="75B892A4">
      <w:numFmt w:val="bullet"/>
      <w:lvlText w:val="•"/>
      <w:lvlJc w:val="left"/>
      <w:pPr>
        <w:ind w:left="2532" w:hanging="360"/>
      </w:pPr>
      <w:rPr>
        <w:rFonts w:hint="default"/>
        <w:lang w:val="en-US" w:eastAsia="en-US" w:bidi="ar-SA"/>
      </w:rPr>
    </w:lvl>
    <w:lvl w:ilvl="3" w:tplc="1ACEC094">
      <w:numFmt w:val="bullet"/>
      <w:lvlText w:val="•"/>
      <w:lvlJc w:val="left"/>
      <w:pPr>
        <w:ind w:left="3378" w:hanging="360"/>
      </w:pPr>
      <w:rPr>
        <w:rFonts w:hint="default"/>
        <w:lang w:val="en-US" w:eastAsia="en-US" w:bidi="ar-SA"/>
      </w:rPr>
    </w:lvl>
    <w:lvl w:ilvl="4" w:tplc="789ED6A0">
      <w:numFmt w:val="bullet"/>
      <w:lvlText w:val="•"/>
      <w:lvlJc w:val="left"/>
      <w:pPr>
        <w:ind w:left="4224" w:hanging="360"/>
      </w:pPr>
      <w:rPr>
        <w:rFonts w:hint="default"/>
        <w:lang w:val="en-US" w:eastAsia="en-US" w:bidi="ar-SA"/>
      </w:rPr>
    </w:lvl>
    <w:lvl w:ilvl="5" w:tplc="3850B644">
      <w:numFmt w:val="bullet"/>
      <w:lvlText w:val="•"/>
      <w:lvlJc w:val="left"/>
      <w:pPr>
        <w:ind w:left="5070" w:hanging="360"/>
      </w:pPr>
      <w:rPr>
        <w:rFonts w:hint="default"/>
        <w:lang w:val="en-US" w:eastAsia="en-US" w:bidi="ar-SA"/>
      </w:rPr>
    </w:lvl>
    <w:lvl w:ilvl="6" w:tplc="C0A29912">
      <w:numFmt w:val="bullet"/>
      <w:lvlText w:val="•"/>
      <w:lvlJc w:val="left"/>
      <w:pPr>
        <w:ind w:left="5916" w:hanging="360"/>
      </w:pPr>
      <w:rPr>
        <w:rFonts w:hint="default"/>
        <w:lang w:val="en-US" w:eastAsia="en-US" w:bidi="ar-SA"/>
      </w:rPr>
    </w:lvl>
    <w:lvl w:ilvl="7" w:tplc="B6AC7070">
      <w:numFmt w:val="bullet"/>
      <w:lvlText w:val="•"/>
      <w:lvlJc w:val="left"/>
      <w:pPr>
        <w:ind w:left="6762" w:hanging="360"/>
      </w:pPr>
      <w:rPr>
        <w:rFonts w:hint="default"/>
        <w:lang w:val="en-US" w:eastAsia="en-US" w:bidi="ar-SA"/>
      </w:rPr>
    </w:lvl>
    <w:lvl w:ilvl="8" w:tplc="D8444F5C">
      <w:numFmt w:val="bullet"/>
      <w:lvlText w:val="•"/>
      <w:lvlJc w:val="left"/>
      <w:pPr>
        <w:ind w:left="7608" w:hanging="360"/>
      </w:pPr>
      <w:rPr>
        <w:rFonts w:hint="default"/>
        <w:lang w:val="en-US" w:eastAsia="en-US" w:bidi="ar-SA"/>
      </w:rPr>
    </w:lvl>
  </w:abstractNum>
  <w:abstractNum w:abstractNumId="28" w15:restartNumberingAfterBreak="0">
    <w:nsid w:val="2DA00FBD"/>
    <w:multiLevelType w:val="hybridMultilevel"/>
    <w:tmpl w:val="D6F61E4C"/>
    <w:lvl w:ilvl="0" w:tplc="D1706F14">
      <w:start w:val="1"/>
      <w:numFmt w:val="decimal"/>
      <w:lvlText w:val="%1)"/>
      <w:lvlJc w:val="left"/>
      <w:pPr>
        <w:ind w:left="838" w:hanging="361"/>
        <w:jc w:val="left"/>
      </w:pPr>
      <w:rPr>
        <w:rFonts w:ascii="Calibri" w:eastAsia="Calibri" w:hAnsi="Calibri" w:cs="Calibri" w:hint="default"/>
        <w:b/>
        <w:bCs/>
        <w:i/>
        <w:iCs/>
        <w:w w:val="99"/>
        <w:sz w:val="24"/>
        <w:szCs w:val="24"/>
        <w:lang w:val="en-US" w:eastAsia="en-US" w:bidi="ar-SA"/>
      </w:rPr>
    </w:lvl>
    <w:lvl w:ilvl="1" w:tplc="B07060B8">
      <w:numFmt w:val="bullet"/>
      <w:lvlText w:val="•"/>
      <w:lvlJc w:val="left"/>
      <w:pPr>
        <w:ind w:left="1686" w:hanging="361"/>
      </w:pPr>
      <w:rPr>
        <w:rFonts w:hint="default"/>
        <w:lang w:val="en-US" w:eastAsia="en-US" w:bidi="ar-SA"/>
      </w:rPr>
    </w:lvl>
    <w:lvl w:ilvl="2" w:tplc="DC565CF4">
      <w:numFmt w:val="bullet"/>
      <w:lvlText w:val="•"/>
      <w:lvlJc w:val="left"/>
      <w:pPr>
        <w:ind w:left="2532" w:hanging="361"/>
      </w:pPr>
      <w:rPr>
        <w:rFonts w:hint="default"/>
        <w:lang w:val="en-US" w:eastAsia="en-US" w:bidi="ar-SA"/>
      </w:rPr>
    </w:lvl>
    <w:lvl w:ilvl="3" w:tplc="82E4F126">
      <w:numFmt w:val="bullet"/>
      <w:lvlText w:val="•"/>
      <w:lvlJc w:val="left"/>
      <w:pPr>
        <w:ind w:left="3378" w:hanging="361"/>
      </w:pPr>
      <w:rPr>
        <w:rFonts w:hint="default"/>
        <w:lang w:val="en-US" w:eastAsia="en-US" w:bidi="ar-SA"/>
      </w:rPr>
    </w:lvl>
    <w:lvl w:ilvl="4" w:tplc="CFFCA7BE">
      <w:numFmt w:val="bullet"/>
      <w:lvlText w:val="•"/>
      <w:lvlJc w:val="left"/>
      <w:pPr>
        <w:ind w:left="4224" w:hanging="361"/>
      </w:pPr>
      <w:rPr>
        <w:rFonts w:hint="default"/>
        <w:lang w:val="en-US" w:eastAsia="en-US" w:bidi="ar-SA"/>
      </w:rPr>
    </w:lvl>
    <w:lvl w:ilvl="5" w:tplc="C8A4C5A4">
      <w:numFmt w:val="bullet"/>
      <w:lvlText w:val="•"/>
      <w:lvlJc w:val="left"/>
      <w:pPr>
        <w:ind w:left="5070" w:hanging="361"/>
      </w:pPr>
      <w:rPr>
        <w:rFonts w:hint="default"/>
        <w:lang w:val="en-US" w:eastAsia="en-US" w:bidi="ar-SA"/>
      </w:rPr>
    </w:lvl>
    <w:lvl w:ilvl="6" w:tplc="B46288DA">
      <w:numFmt w:val="bullet"/>
      <w:lvlText w:val="•"/>
      <w:lvlJc w:val="left"/>
      <w:pPr>
        <w:ind w:left="5916" w:hanging="361"/>
      </w:pPr>
      <w:rPr>
        <w:rFonts w:hint="default"/>
        <w:lang w:val="en-US" w:eastAsia="en-US" w:bidi="ar-SA"/>
      </w:rPr>
    </w:lvl>
    <w:lvl w:ilvl="7" w:tplc="B7B069FA">
      <w:numFmt w:val="bullet"/>
      <w:lvlText w:val="•"/>
      <w:lvlJc w:val="left"/>
      <w:pPr>
        <w:ind w:left="6762" w:hanging="361"/>
      </w:pPr>
      <w:rPr>
        <w:rFonts w:hint="default"/>
        <w:lang w:val="en-US" w:eastAsia="en-US" w:bidi="ar-SA"/>
      </w:rPr>
    </w:lvl>
    <w:lvl w:ilvl="8" w:tplc="2BEEC154">
      <w:numFmt w:val="bullet"/>
      <w:lvlText w:val="•"/>
      <w:lvlJc w:val="left"/>
      <w:pPr>
        <w:ind w:left="7608" w:hanging="361"/>
      </w:pPr>
      <w:rPr>
        <w:rFonts w:hint="default"/>
        <w:lang w:val="en-US" w:eastAsia="en-US" w:bidi="ar-SA"/>
      </w:rPr>
    </w:lvl>
  </w:abstractNum>
  <w:abstractNum w:abstractNumId="29" w15:restartNumberingAfterBreak="0">
    <w:nsid w:val="302E0595"/>
    <w:multiLevelType w:val="hybridMultilevel"/>
    <w:tmpl w:val="951AA4FA"/>
    <w:lvl w:ilvl="0" w:tplc="B3B0EBCC">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97F8A9DA">
      <w:numFmt w:val="bullet"/>
      <w:lvlText w:val="•"/>
      <w:lvlJc w:val="left"/>
      <w:pPr>
        <w:ind w:left="2064" w:hanging="567"/>
      </w:pPr>
      <w:rPr>
        <w:rFonts w:hint="default"/>
        <w:lang w:val="en-US" w:eastAsia="en-US" w:bidi="ar-SA"/>
      </w:rPr>
    </w:lvl>
    <w:lvl w:ilvl="2" w:tplc="9968D39C">
      <w:numFmt w:val="bullet"/>
      <w:lvlText w:val="•"/>
      <w:lvlJc w:val="left"/>
      <w:pPr>
        <w:ind w:left="2868" w:hanging="567"/>
      </w:pPr>
      <w:rPr>
        <w:rFonts w:hint="default"/>
        <w:lang w:val="en-US" w:eastAsia="en-US" w:bidi="ar-SA"/>
      </w:rPr>
    </w:lvl>
    <w:lvl w:ilvl="3" w:tplc="9F1C5F98">
      <w:numFmt w:val="bullet"/>
      <w:lvlText w:val="•"/>
      <w:lvlJc w:val="left"/>
      <w:pPr>
        <w:ind w:left="3672" w:hanging="567"/>
      </w:pPr>
      <w:rPr>
        <w:rFonts w:hint="default"/>
        <w:lang w:val="en-US" w:eastAsia="en-US" w:bidi="ar-SA"/>
      </w:rPr>
    </w:lvl>
    <w:lvl w:ilvl="4" w:tplc="9DDEE060">
      <w:numFmt w:val="bullet"/>
      <w:lvlText w:val="•"/>
      <w:lvlJc w:val="left"/>
      <w:pPr>
        <w:ind w:left="4476" w:hanging="567"/>
      </w:pPr>
      <w:rPr>
        <w:rFonts w:hint="default"/>
        <w:lang w:val="en-US" w:eastAsia="en-US" w:bidi="ar-SA"/>
      </w:rPr>
    </w:lvl>
    <w:lvl w:ilvl="5" w:tplc="7A9C4C36">
      <w:numFmt w:val="bullet"/>
      <w:lvlText w:val="•"/>
      <w:lvlJc w:val="left"/>
      <w:pPr>
        <w:ind w:left="5280" w:hanging="567"/>
      </w:pPr>
      <w:rPr>
        <w:rFonts w:hint="default"/>
        <w:lang w:val="en-US" w:eastAsia="en-US" w:bidi="ar-SA"/>
      </w:rPr>
    </w:lvl>
    <w:lvl w:ilvl="6" w:tplc="14C659E2">
      <w:numFmt w:val="bullet"/>
      <w:lvlText w:val="•"/>
      <w:lvlJc w:val="left"/>
      <w:pPr>
        <w:ind w:left="6084" w:hanging="567"/>
      </w:pPr>
      <w:rPr>
        <w:rFonts w:hint="default"/>
        <w:lang w:val="en-US" w:eastAsia="en-US" w:bidi="ar-SA"/>
      </w:rPr>
    </w:lvl>
    <w:lvl w:ilvl="7" w:tplc="981623C0">
      <w:numFmt w:val="bullet"/>
      <w:lvlText w:val="•"/>
      <w:lvlJc w:val="left"/>
      <w:pPr>
        <w:ind w:left="6888" w:hanging="567"/>
      </w:pPr>
      <w:rPr>
        <w:rFonts w:hint="default"/>
        <w:lang w:val="en-US" w:eastAsia="en-US" w:bidi="ar-SA"/>
      </w:rPr>
    </w:lvl>
    <w:lvl w:ilvl="8" w:tplc="D28AA452">
      <w:numFmt w:val="bullet"/>
      <w:lvlText w:val="•"/>
      <w:lvlJc w:val="left"/>
      <w:pPr>
        <w:ind w:left="7692" w:hanging="567"/>
      </w:pPr>
      <w:rPr>
        <w:rFonts w:hint="default"/>
        <w:lang w:val="en-US" w:eastAsia="en-US" w:bidi="ar-SA"/>
      </w:rPr>
    </w:lvl>
  </w:abstractNum>
  <w:abstractNum w:abstractNumId="30" w15:restartNumberingAfterBreak="0">
    <w:nsid w:val="30AE2FF9"/>
    <w:multiLevelType w:val="hybridMultilevel"/>
    <w:tmpl w:val="57585AAE"/>
    <w:lvl w:ilvl="0" w:tplc="22C2CD78">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2ED87E6A">
      <w:numFmt w:val="bullet"/>
      <w:lvlText w:val="•"/>
      <w:lvlJc w:val="left"/>
      <w:pPr>
        <w:ind w:left="2064" w:hanging="567"/>
      </w:pPr>
      <w:rPr>
        <w:rFonts w:hint="default"/>
        <w:lang w:val="en-US" w:eastAsia="en-US" w:bidi="ar-SA"/>
      </w:rPr>
    </w:lvl>
    <w:lvl w:ilvl="2" w:tplc="0D7805D6">
      <w:numFmt w:val="bullet"/>
      <w:lvlText w:val="•"/>
      <w:lvlJc w:val="left"/>
      <w:pPr>
        <w:ind w:left="2868" w:hanging="567"/>
      </w:pPr>
      <w:rPr>
        <w:rFonts w:hint="default"/>
        <w:lang w:val="en-US" w:eastAsia="en-US" w:bidi="ar-SA"/>
      </w:rPr>
    </w:lvl>
    <w:lvl w:ilvl="3" w:tplc="47700006">
      <w:numFmt w:val="bullet"/>
      <w:lvlText w:val="•"/>
      <w:lvlJc w:val="left"/>
      <w:pPr>
        <w:ind w:left="3672" w:hanging="567"/>
      </w:pPr>
      <w:rPr>
        <w:rFonts w:hint="default"/>
        <w:lang w:val="en-US" w:eastAsia="en-US" w:bidi="ar-SA"/>
      </w:rPr>
    </w:lvl>
    <w:lvl w:ilvl="4" w:tplc="3D66FC66">
      <w:numFmt w:val="bullet"/>
      <w:lvlText w:val="•"/>
      <w:lvlJc w:val="left"/>
      <w:pPr>
        <w:ind w:left="4476" w:hanging="567"/>
      </w:pPr>
      <w:rPr>
        <w:rFonts w:hint="default"/>
        <w:lang w:val="en-US" w:eastAsia="en-US" w:bidi="ar-SA"/>
      </w:rPr>
    </w:lvl>
    <w:lvl w:ilvl="5" w:tplc="7C343A5A">
      <w:numFmt w:val="bullet"/>
      <w:lvlText w:val="•"/>
      <w:lvlJc w:val="left"/>
      <w:pPr>
        <w:ind w:left="5280" w:hanging="567"/>
      </w:pPr>
      <w:rPr>
        <w:rFonts w:hint="default"/>
        <w:lang w:val="en-US" w:eastAsia="en-US" w:bidi="ar-SA"/>
      </w:rPr>
    </w:lvl>
    <w:lvl w:ilvl="6" w:tplc="0824BA56">
      <w:numFmt w:val="bullet"/>
      <w:lvlText w:val="•"/>
      <w:lvlJc w:val="left"/>
      <w:pPr>
        <w:ind w:left="6084" w:hanging="567"/>
      </w:pPr>
      <w:rPr>
        <w:rFonts w:hint="default"/>
        <w:lang w:val="en-US" w:eastAsia="en-US" w:bidi="ar-SA"/>
      </w:rPr>
    </w:lvl>
    <w:lvl w:ilvl="7" w:tplc="2B42EF6A">
      <w:numFmt w:val="bullet"/>
      <w:lvlText w:val="•"/>
      <w:lvlJc w:val="left"/>
      <w:pPr>
        <w:ind w:left="6888" w:hanging="567"/>
      </w:pPr>
      <w:rPr>
        <w:rFonts w:hint="default"/>
        <w:lang w:val="en-US" w:eastAsia="en-US" w:bidi="ar-SA"/>
      </w:rPr>
    </w:lvl>
    <w:lvl w:ilvl="8" w:tplc="75407256">
      <w:numFmt w:val="bullet"/>
      <w:lvlText w:val="•"/>
      <w:lvlJc w:val="left"/>
      <w:pPr>
        <w:ind w:left="7692" w:hanging="567"/>
      </w:pPr>
      <w:rPr>
        <w:rFonts w:hint="default"/>
        <w:lang w:val="en-US" w:eastAsia="en-US" w:bidi="ar-SA"/>
      </w:rPr>
    </w:lvl>
  </w:abstractNum>
  <w:abstractNum w:abstractNumId="31" w15:restartNumberingAfterBreak="0">
    <w:nsid w:val="31FB243D"/>
    <w:multiLevelType w:val="multilevel"/>
    <w:tmpl w:val="02B07198"/>
    <w:lvl w:ilvl="0">
      <w:start w:val="4"/>
      <w:numFmt w:val="decimal"/>
      <w:lvlText w:val="%1"/>
      <w:lvlJc w:val="left"/>
      <w:pPr>
        <w:ind w:left="1877" w:hanging="1191"/>
        <w:jc w:val="left"/>
      </w:pPr>
      <w:rPr>
        <w:rFonts w:hint="default"/>
        <w:lang w:val="en-US" w:eastAsia="en-US" w:bidi="ar-SA"/>
      </w:rPr>
    </w:lvl>
    <w:lvl w:ilvl="1">
      <w:start w:val="14"/>
      <w:numFmt w:val="decimal"/>
      <w:lvlText w:val="%1.%2"/>
      <w:lvlJc w:val="left"/>
      <w:pPr>
        <w:ind w:left="1877" w:hanging="1191"/>
        <w:jc w:val="left"/>
      </w:pPr>
      <w:rPr>
        <w:rFonts w:hint="default"/>
        <w:lang w:val="en-US" w:eastAsia="en-US" w:bidi="ar-SA"/>
      </w:rPr>
    </w:lvl>
    <w:lvl w:ilvl="2">
      <w:start w:val="1"/>
      <w:numFmt w:val="decimal"/>
      <w:lvlText w:val="%1.%2.%3"/>
      <w:lvlJc w:val="left"/>
      <w:pPr>
        <w:ind w:left="1877" w:hanging="1191"/>
        <w:jc w:val="left"/>
      </w:pPr>
      <w:rPr>
        <w:rFonts w:ascii="Calibri" w:eastAsia="Calibri" w:hAnsi="Calibri" w:cs="Calibri" w:hint="default"/>
        <w:b w:val="0"/>
        <w:bCs w:val="0"/>
        <w:i w:val="0"/>
        <w:iCs w:val="0"/>
        <w:w w:val="99"/>
        <w:sz w:val="26"/>
        <w:szCs w:val="26"/>
        <w:lang w:val="en-US" w:eastAsia="en-US" w:bidi="ar-SA"/>
      </w:rPr>
    </w:lvl>
    <w:lvl w:ilvl="3">
      <w:numFmt w:val="bullet"/>
      <w:lvlText w:val="•"/>
      <w:lvlJc w:val="left"/>
      <w:pPr>
        <w:ind w:left="4106" w:hanging="1191"/>
      </w:pPr>
      <w:rPr>
        <w:rFonts w:hint="default"/>
        <w:lang w:val="en-US" w:eastAsia="en-US" w:bidi="ar-SA"/>
      </w:rPr>
    </w:lvl>
    <w:lvl w:ilvl="4">
      <w:numFmt w:val="bullet"/>
      <w:lvlText w:val="•"/>
      <w:lvlJc w:val="left"/>
      <w:pPr>
        <w:ind w:left="4848" w:hanging="1191"/>
      </w:pPr>
      <w:rPr>
        <w:rFonts w:hint="default"/>
        <w:lang w:val="en-US" w:eastAsia="en-US" w:bidi="ar-SA"/>
      </w:rPr>
    </w:lvl>
    <w:lvl w:ilvl="5">
      <w:numFmt w:val="bullet"/>
      <w:lvlText w:val="•"/>
      <w:lvlJc w:val="left"/>
      <w:pPr>
        <w:ind w:left="5590" w:hanging="1191"/>
      </w:pPr>
      <w:rPr>
        <w:rFonts w:hint="default"/>
        <w:lang w:val="en-US" w:eastAsia="en-US" w:bidi="ar-SA"/>
      </w:rPr>
    </w:lvl>
    <w:lvl w:ilvl="6">
      <w:numFmt w:val="bullet"/>
      <w:lvlText w:val="•"/>
      <w:lvlJc w:val="left"/>
      <w:pPr>
        <w:ind w:left="6332" w:hanging="1191"/>
      </w:pPr>
      <w:rPr>
        <w:rFonts w:hint="default"/>
        <w:lang w:val="en-US" w:eastAsia="en-US" w:bidi="ar-SA"/>
      </w:rPr>
    </w:lvl>
    <w:lvl w:ilvl="7">
      <w:numFmt w:val="bullet"/>
      <w:lvlText w:val="•"/>
      <w:lvlJc w:val="left"/>
      <w:pPr>
        <w:ind w:left="7074" w:hanging="1191"/>
      </w:pPr>
      <w:rPr>
        <w:rFonts w:hint="default"/>
        <w:lang w:val="en-US" w:eastAsia="en-US" w:bidi="ar-SA"/>
      </w:rPr>
    </w:lvl>
    <w:lvl w:ilvl="8">
      <w:numFmt w:val="bullet"/>
      <w:lvlText w:val="•"/>
      <w:lvlJc w:val="left"/>
      <w:pPr>
        <w:ind w:left="7816" w:hanging="1191"/>
      </w:pPr>
      <w:rPr>
        <w:rFonts w:hint="default"/>
        <w:lang w:val="en-US" w:eastAsia="en-US" w:bidi="ar-SA"/>
      </w:rPr>
    </w:lvl>
  </w:abstractNum>
  <w:abstractNum w:abstractNumId="32" w15:restartNumberingAfterBreak="0">
    <w:nsid w:val="333D7B7E"/>
    <w:multiLevelType w:val="hybridMultilevel"/>
    <w:tmpl w:val="E654C06A"/>
    <w:lvl w:ilvl="0" w:tplc="530A3430">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9DD8F18C">
      <w:numFmt w:val="bullet"/>
      <w:lvlText w:val="•"/>
      <w:lvlJc w:val="left"/>
      <w:pPr>
        <w:ind w:left="2064" w:hanging="567"/>
      </w:pPr>
      <w:rPr>
        <w:rFonts w:hint="default"/>
        <w:lang w:val="en-US" w:eastAsia="en-US" w:bidi="ar-SA"/>
      </w:rPr>
    </w:lvl>
    <w:lvl w:ilvl="2" w:tplc="39B42FB6">
      <w:numFmt w:val="bullet"/>
      <w:lvlText w:val="•"/>
      <w:lvlJc w:val="left"/>
      <w:pPr>
        <w:ind w:left="2868" w:hanging="567"/>
      </w:pPr>
      <w:rPr>
        <w:rFonts w:hint="default"/>
        <w:lang w:val="en-US" w:eastAsia="en-US" w:bidi="ar-SA"/>
      </w:rPr>
    </w:lvl>
    <w:lvl w:ilvl="3" w:tplc="D2D02ECC">
      <w:numFmt w:val="bullet"/>
      <w:lvlText w:val="•"/>
      <w:lvlJc w:val="left"/>
      <w:pPr>
        <w:ind w:left="3672" w:hanging="567"/>
      </w:pPr>
      <w:rPr>
        <w:rFonts w:hint="default"/>
        <w:lang w:val="en-US" w:eastAsia="en-US" w:bidi="ar-SA"/>
      </w:rPr>
    </w:lvl>
    <w:lvl w:ilvl="4" w:tplc="A2C27F58">
      <w:numFmt w:val="bullet"/>
      <w:lvlText w:val="•"/>
      <w:lvlJc w:val="left"/>
      <w:pPr>
        <w:ind w:left="4476" w:hanging="567"/>
      </w:pPr>
      <w:rPr>
        <w:rFonts w:hint="default"/>
        <w:lang w:val="en-US" w:eastAsia="en-US" w:bidi="ar-SA"/>
      </w:rPr>
    </w:lvl>
    <w:lvl w:ilvl="5" w:tplc="E4BC896E">
      <w:numFmt w:val="bullet"/>
      <w:lvlText w:val="•"/>
      <w:lvlJc w:val="left"/>
      <w:pPr>
        <w:ind w:left="5280" w:hanging="567"/>
      </w:pPr>
      <w:rPr>
        <w:rFonts w:hint="default"/>
        <w:lang w:val="en-US" w:eastAsia="en-US" w:bidi="ar-SA"/>
      </w:rPr>
    </w:lvl>
    <w:lvl w:ilvl="6" w:tplc="D840A8F8">
      <w:numFmt w:val="bullet"/>
      <w:lvlText w:val="•"/>
      <w:lvlJc w:val="left"/>
      <w:pPr>
        <w:ind w:left="6084" w:hanging="567"/>
      </w:pPr>
      <w:rPr>
        <w:rFonts w:hint="default"/>
        <w:lang w:val="en-US" w:eastAsia="en-US" w:bidi="ar-SA"/>
      </w:rPr>
    </w:lvl>
    <w:lvl w:ilvl="7" w:tplc="C7547240">
      <w:numFmt w:val="bullet"/>
      <w:lvlText w:val="•"/>
      <w:lvlJc w:val="left"/>
      <w:pPr>
        <w:ind w:left="6888" w:hanging="567"/>
      </w:pPr>
      <w:rPr>
        <w:rFonts w:hint="default"/>
        <w:lang w:val="en-US" w:eastAsia="en-US" w:bidi="ar-SA"/>
      </w:rPr>
    </w:lvl>
    <w:lvl w:ilvl="8" w:tplc="8DF69A8C">
      <w:numFmt w:val="bullet"/>
      <w:lvlText w:val="•"/>
      <w:lvlJc w:val="left"/>
      <w:pPr>
        <w:ind w:left="7692" w:hanging="567"/>
      </w:pPr>
      <w:rPr>
        <w:rFonts w:hint="default"/>
        <w:lang w:val="en-US" w:eastAsia="en-US" w:bidi="ar-SA"/>
      </w:rPr>
    </w:lvl>
  </w:abstractNum>
  <w:abstractNum w:abstractNumId="33" w15:restartNumberingAfterBreak="0">
    <w:nsid w:val="3B4A3521"/>
    <w:multiLevelType w:val="multilevel"/>
    <w:tmpl w:val="C8DE7F88"/>
    <w:lvl w:ilvl="0">
      <w:start w:val="3"/>
      <w:numFmt w:val="decimal"/>
      <w:lvlText w:val="%1."/>
      <w:lvlJc w:val="left"/>
      <w:pPr>
        <w:ind w:left="629" w:hanging="512"/>
        <w:jc w:val="left"/>
      </w:pPr>
      <w:rPr>
        <w:rFonts w:ascii="Calibri" w:eastAsia="Calibri" w:hAnsi="Calibri" w:cs="Calibri" w:hint="default"/>
        <w:b w:val="0"/>
        <w:bCs w:val="0"/>
        <w:i w:val="0"/>
        <w:iCs w:val="0"/>
        <w:w w:val="99"/>
        <w:sz w:val="32"/>
        <w:szCs w:val="32"/>
        <w:lang w:val="en-US" w:eastAsia="en-US" w:bidi="ar-SA"/>
      </w:rPr>
    </w:lvl>
    <w:lvl w:ilvl="1">
      <w:start w:val="1"/>
      <w:numFmt w:val="decimal"/>
      <w:lvlText w:val="%1.%2"/>
      <w:lvlJc w:val="left"/>
      <w:pPr>
        <w:ind w:left="797" w:hanging="680"/>
        <w:jc w:val="left"/>
      </w:pPr>
      <w:rPr>
        <w:rFonts w:ascii="Calibri" w:eastAsia="Calibri" w:hAnsi="Calibri" w:cs="Calibri" w:hint="default"/>
        <w:b w:val="0"/>
        <w:bCs w:val="0"/>
        <w:i w:val="0"/>
        <w:iCs w:val="0"/>
        <w:w w:val="100"/>
        <w:sz w:val="28"/>
        <w:szCs w:val="28"/>
        <w:lang w:val="en-US" w:eastAsia="en-US" w:bidi="ar-SA"/>
      </w:rPr>
    </w:lvl>
    <w:lvl w:ilvl="2">
      <w:start w:val="1"/>
      <w:numFmt w:val="decimal"/>
      <w:lvlText w:val="%3)"/>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3">
      <w:numFmt w:val="bullet"/>
      <w:lvlText w:val=""/>
      <w:lvlJc w:val="left"/>
      <w:pPr>
        <w:ind w:left="1820" w:hanging="569"/>
      </w:pPr>
      <w:rPr>
        <w:rFonts w:ascii="Symbol" w:eastAsia="Symbol" w:hAnsi="Symbol" w:cs="Symbol" w:hint="default"/>
        <w:b w:val="0"/>
        <w:bCs w:val="0"/>
        <w:i w:val="0"/>
        <w:iCs w:val="0"/>
        <w:w w:val="99"/>
        <w:sz w:val="24"/>
        <w:szCs w:val="24"/>
        <w:lang w:val="en-US" w:eastAsia="en-US" w:bidi="ar-SA"/>
      </w:rPr>
    </w:lvl>
    <w:lvl w:ilvl="4">
      <w:numFmt w:val="bullet"/>
      <w:lvlText w:val="•"/>
      <w:lvlJc w:val="left"/>
      <w:pPr>
        <w:ind w:left="1260" w:hanging="569"/>
      </w:pPr>
      <w:rPr>
        <w:rFonts w:hint="default"/>
        <w:lang w:val="en-US" w:eastAsia="en-US" w:bidi="ar-SA"/>
      </w:rPr>
    </w:lvl>
    <w:lvl w:ilvl="5">
      <w:numFmt w:val="bullet"/>
      <w:lvlText w:val="•"/>
      <w:lvlJc w:val="left"/>
      <w:pPr>
        <w:ind w:left="1820" w:hanging="569"/>
      </w:pPr>
      <w:rPr>
        <w:rFonts w:hint="default"/>
        <w:lang w:val="en-US" w:eastAsia="en-US" w:bidi="ar-SA"/>
      </w:rPr>
    </w:lvl>
    <w:lvl w:ilvl="6">
      <w:numFmt w:val="bullet"/>
      <w:lvlText w:val="•"/>
      <w:lvlJc w:val="left"/>
      <w:pPr>
        <w:ind w:left="3316" w:hanging="569"/>
      </w:pPr>
      <w:rPr>
        <w:rFonts w:hint="default"/>
        <w:lang w:val="en-US" w:eastAsia="en-US" w:bidi="ar-SA"/>
      </w:rPr>
    </w:lvl>
    <w:lvl w:ilvl="7">
      <w:numFmt w:val="bullet"/>
      <w:lvlText w:val="•"/>
      <w:lvlJc w:val="left"/>
      <w:pPr>
        <w:ind w:left="4812" w:hanging="569"/>
      </w:pPr>
      <w:rPr>
        <w:rFonts w:hint="default"/>
        <w:lang w:val="en-US" w:eastAsia="en-US" w:bidi="ar-SA"/>
      </w:rPr>
    </w:lvl>
    <w:lvl w:ilvl="8">
      <w:numFmt w:val="bullet"/>
      <w:lvlText w:val="•"/>
      <w:lvlJc w:val="left"/>
      <w:pPr>
        <w:ind w:left="6308" w:hanging="569"/>
      </w:pPr>
      <w:rPr>
        <w:rFonts w:hint="default"/>
        <w:lang w:val="en-US" w:eastAsia="en-US" w:bidi="ar-SA"/>
      </w:rPr>
    </w:lvl>
  </w:abstractNum>
  <w:abstractNum w:abstractNumId="34" w15:restartNumberingAfterBreak="0">
    <w:nsid w:val="41DA03BD"/>
    <w:multiLevelType w:val="multilevel"/>
    <w:tmpl w:val="3ECC7AF0"/>
    <w:lvl w:ilvl="0">
      <w:start w:val="3"/>
      <w:numFmt w:val="decimal"/>
      <w:lvlText w:val="%1"/>
      <w:lvlJc w:val="left"/>
      <w:pPr>
        <w:ind w:left="1820" w:hanging="1133"/>
        <w:jc w:val="left"/>
      </w:pPr>
      <w:rPr>
        <w:rFonts w:hint="default"/>
        <w:lang w:val="en-US" w:eastAsia="en-US" w:bidi="ar-SA"/>
      </w:rPr>
    </w:lvl>
    <w:lvl w:ilvl="1">
      <w:start w:val="4"/>
      <w:numFmt w:val="decimal"/>
      <w:lvlText w:val="%1.%2"/>
      <w:lvlJc w:val="left"/>
      <w:pPr>
        <w:ind w:left="1820" w:hanging="1133"/>
        <w:jc w:val="left"/>
      </w:pPr>
      <w:rPr>
        <w:rFonts w:hint="default"/>
        <w:lang w:val="en-US" w:eastAsia="en-US" w:bidi="ar-SA"/>
      </w:rPr>
    </w:lvl>
    <w:lvl w:ilvl="2">
      <w:start w:val="1"/>
      <w:numFmt w:val="decimal"/>
      <w:lvlText w:val="%1.%2.%3"/>
      <w:lvlJc w:val="left"/>
      <w:pPr>
        <w:ind w:left="1820" w:hanging="1133"/>
        <w:jc w:val="left"/>
      </w:pPr>
      <w:rPr>
        <w:rFonts w:ascii="Calibri" w:eastAsia="Calibri" w:hAnsi="Calibri" w:cs="Calibri" w:hint="default"/>
        <w:b w:val="0"/>
        <w:bCs w:val="0"/>
        <w:i w:val="0"/>
        <w:iCs w:val="0"/>
        <w:w w:val="99"/>
        <w:sz w:val="26"/>
        <w:szCs w:val="26"/>
        <w:lang w:val="en-US" w:eastAsia="en-US" w:bidi="ar-SA"/>
      </w:rPr>
    </w:lvl>
    <w:lvl w:ilvl="3">
      <w:numFmt w:val="bullet"/>
      <w:lvlText w:val="•"/>
      <w:lvlJc w:val="left"/>
      <w:pPr>
        <w:ind w:left="4064" w:hanging="1133"/>
      </w:pPr>
      <w:rPr>
        <w:rFonts w:hint="default"/>
        <w:lang w:val="en-US" w:eastAsia="en-US" w:bidi="ar-SA"/>
      </w:rPr>
    </w:lvl>
    <w:lvl w:ilvl="4">
      <w:numFmt w:val="bullet"/>
      <w:lvlText w:val="•"/>
      <w:lvlJc w:val="left"/>
      <w:pPr>
        <w:ind w:left="4812" w:hanging="1133"/>
      </w:pPr>
      <w:rPr>
        <w:rFonts w:hint="default"/>
        <w:lang w:val="en-US" w:eastAsia="en-US" w:bidi="ar-SA"/>
      </w:rPr>
    </w:lvl>
    <w:lvl w:ilvl="5">
      <w:numFmt w:val="bullet"/>
      <w:lvlText w:val="•"/>
      <w:lvlJc w:val="left"/>
      <w:pPr>
        <w:ind w:left="5560" w:hanging="1133"/>
      </w:pPr>
      <w:rPr>
        <w:rFonts w:hint="default"/>
        <w:lang w:val="en-US" w:eastAsia="en-US" w:bidi="ar-SA"/>
      </w:rPr>
    </w:lvl>
    <w:lvl w:ilvl="6">
      <w:numFmt w:val="bullet"/>
      <w:lvlText w:val="•"/>
      <w:lvlJc w:val="left"/>
      <w:pPr>
        <w:ind w:left="6308" w:hanging="1133"/>
      </w:pPr>
      <w:rPr>
        <w:rFonts w:hint="default"/>
        <w:lang w:val="en-US" w:eastAsia="en-US" w:bidi="ar-SA"/>
      </w:rPr>
    </w:lvl>
    <w:lvl w:ilvl="7">
      <w:numFmt w:val="bullet"/>
      <w:lvlText w:val="•"/>
      <w:lvlJc w:val="left"/>
      <w:pPr>
        <w:ind w:left="7056" w:hanging="1133"/>
      </w:pPr>
      <w:rPr>
        <w:rFonts w:hint="default"/>
        <w:lang w:val="en-US" w:eastAsia="en-US" w:bidi="ar-SA"/>
      </w:rPr>
    </w:lvl>
    <w:lvl w:ilvl="8">
      <w:numFmt w:val="bullet"/>
      <w:lvlText w:val="•"/>
      <w:lvlJc w:val="left"/>
      <w:pPr>
        <w:ind w:left="7804" w:hanging="1133"/>
      </w:pPr>
      <w:rPr>
        <w:rFonts w:hint="default"/>
        <w:lang w:val="en-US" w:eastAsia="en-US" w:bidi="ar-SA"/>
      </w:rPr>
    </w:lvl>
  </w:abstractNum>
  <w:abstractNum w:abstractNumId="35" w15:restartNumberingAfterBreak="0">
    <w:nsid w:val="428B103D"/>
    <w:multiLevelType w:val="multilevel"/>
    <w:tmpl w:val="53042BF4"/>
    <w:lvl w:ilvl="0">
      <w:start w:val="1"/>
      <w:numFmt w:val="decimal"/>
      <w:lvlText w:val="%1."/>
      <w:lvlJc w:val="left"/>
      <w:pPr>
        <w:ind w:left="629" w:hanging="512"/>
        <w:jc w:val="left"/>
      </w:pPr>
      <w:rPr>
        <w:rFonts w:ascii="Calibri" w:eastAsia="Calibri" w:hAnsi="Calibri" w:cs="Calibri" w:hint="default"/>
        <w:b w:val="0"/>
        <w:bCs w:val="0"/>
        <w:i w:val="0"/>
        <w:iCs w:val="0"/>
        <w:w w:val="99"/>
        <w:sz w:val="32"/>
        <w:szCs w:val="32"/>
        <w:lang w:val="en-US" w:eastAsia="en-US" w:bidi="ar-SA"/>
      </w:rPr>
    </w:lvl>
    <w:lvl w:ilvl="1">
      <w:start w:val="1"/>
      <w:numFmt w:val="decimal"/>
      <w:lvlText w:val="%1.%2"/>
      <w:lvlJc w:val="left"/>
      <w:pPr>
        <w:ind w:left="970" w:hanging="852"/>
        <w:jc w:val="left"/>
      </w:pPr>
      <w:rPr>
        <w:rFonts w:ascii="Calibri" w:eastAsia="Calibri" w:hAnsi="Calibri" w:cs="Calibri" w:hint="default"/>
        <w:b w:val="0"/>
        <w:bCs w:val="0"/>
        <w:i w:val="0"/>
        <w:iCs w:val="0"/>
        <w:w w:val="100"/>
        <w:sz w:val="28"/>
        <w:szCs w:val="28"/>
        <w:lang w:val="en-US" w:eastAsia="en-US" w:bidi="ar-SA"/>
      </w:rPr>
    </w:lvl>
    <w:lvl w:ilvl="2">
      <w:start w:val="1"/>
      <w:numFmt w:val="decimal"/>
      <w:lvlText w:val="%1.%2.%3"/>
      <w:lvlJc w:val="left"/>
      <w:pPr>
        <w:ind w:left="1820" w:hanging="1133"/>
        <w:jc w:val="left"/>
      </w:pPr>
      <w:rPr>
        <w:rFonts w:ascii="Calibri" w:eastAsia="Calibri" w:hAnsi="Calibri" w:cs="Calibri" w:hint="default"/>
        <w:b w:val="0"/>
        <w:bCs w:val="0"/>
        <w:i w:val="0"/>
        <w:iCs w:val="0"/>
        <w:w w:val="99"/>
        <w:sz w:val="26"/>
        <w:szCs w:val="26"/>
        <w:lang w:val="en-US" w:eastAsia="en-US" w:bidi="ar-SA"/>
      </w:rPr>
    </w:lvl>
    <w:lvl w:ilvl="3">
      <w:start w:val="1"/>
      <w:numFmt w:val="decimal"/>
      <w:lvlText w:val="%4."/>
      <w:lvlJc w:val="left"/>
      <w:pPr>
        <w:ind w:left="1472" w:hanging="360"/>
        <w:jc w:val="left"/>
      </w:pPr>
      <w:rPr>
        <w:rFonts w:ascii="Calibri" w:eastAsia="Calibri" w:hAnsi="Calibri" w:cs="Calibri" w:hint="default"/>
        <w:b w:val="0"/>
        <w:bCs w:val="0"/>
        <w:i w:val="0"/>
        <w:iCs w:val="0"/>
        <w:w w:val="99"/>
        <w:sz w:val="24"/>
        <w:szCs w:val="24"/>
        <w:lang w:val="en-US" w:eastAsia="en-US" w:bidi="ar-SA"/>
      </w:rPr>
    </w:lvl>
    <w:lvl w:ilvl="4">
      <w:numFmt w:val="bullet"/>
      <w:lvlText w:val=""/>
      <w:lvlJc w:val="left"/>
      <w:pPr>
        <w:ind w:left="1820" w:hanging="360"/>
      </w:pPr>
      <w:rPr>
        <w:rFonts w:ascii="Symbol" w:eastAsia="Symbol" w:hAnsi="Symbol" w:cs="Symbol" w:hint="default"/>
        <w:b w:val="0"/>
        <w:bCs w:val="0"/>
        <w:i w:val="0"/>
        <w:iCs w:val="0"/>
        <w:w w:val="99"/>
        <w:sz w:val="24"/>
        <w:szCs w:val="24"/>
        <w:lang w:val="en-US" w:eastAsia="en-US" w:bidi="ar-SA"/>
      </w:rPr>
    </w:lvl>
    <w:lvl w:ilvl="5">
      <w:numFmt w:val="bullet"/>
      <w:lvlText w:val="•"/>
      <w:lvlJc w:val="left"/>
      <w:pPr>
        <w:ind w:left="3066" w:hanging="360"/>
      </w:pPr>
      <w:rPr>
        <w:rFonts w:hint="default"/>
        <w:lang w:val="en-US" w:eastAsia="en-US" w:bidi="ar-SA"/>
      </w:rPr>
    </w:lvl>
    <w:lvl w:ilvl="6">
      <w:numFmt w:val="bullet"/>
      <w:lvlText w:val="•"/>
      <w:lvlJc w:val="left"/>
      <w:pPr>
        <w:ind w:left="4313" w:hanging="360"/>
      </w:pPr>
      <w:rPr>
        <w:rFonts w:hint="default"/>
        <w:lang w:val="en-US" w:eastAsia="en-US" w:bidi="ar-SA"/>
      </w:rPr>
    </w:lvl>
    <w:lvl w:ilvl="7">
      <w:numFmt w:val="bullet"/>
      <w:lvlText w:val="•"/>
      <w:lvlJc w:val="left"/>
      <w:pPr>
        <w:ind w:left="5560" w:hanging="360"/>
      </w:pPr>
      <w:rPr>
        <w:rFonts w:hint="default"/>
        <w:lang w:val="en-US" w:eastAsia="en-US" w:bidi="ar-SA"/>
      </w:rPr>
    </w:lvl>
    <w:lvl w:ilvl="8">
      <w:numFmt w:val="bullet"/>
      <w:lvlText w:val="•"/>
      <w:lvlJc w:val="left"/>
      <w:pPr>
        <w:ind w:left="6806" w:hanging="360"/>
      </w:pPr>
      <w:rPr>
        <w:rFonts w:hint="default"/>
        <w:lang w:val="en-US" w:eastAsia="en-US" w:bidi="ar-SA"/>
      </w:rPr>
    </w:lvl>
  </w:abstractNum>
  <w:abstractNum w:abstractNumId="36" w15:restartNumberingAfterBreak="0">
    <w:nsid w:val="428D6380"/>
    <w:multiLevelType w:val="hybridMultilevel"/>
    <w:tmpl w:val="01B4C7A4"/>
    <w:lvl w:ilvl="0" w:tplc="81DEA614">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C742C578">
      <w:numFmt w:val="bullet"/>
      <w:lvlText w:val="•"/>
      <w:lvlJc w:val="left"/>
      <w:pPr>
        <w:ind w:left="2064" w:hanging="567"/>
      </w:pPr>
      <w:rPr>
        <w:rFonts w:hint="default"/>
        <w:lang w:val="en-US" w:eastAsia="en-US" w:bidi="ar-SA"/>
      </w:rPr>
    </w:lvl>
    <w:lvl w:ilvl="2" w:tplc="1C765EB4">
      <w:numFmt w:val="bullet"/>
      <w:lvlText w:val="•"/>
      <w:lvlJc w:val="left"/>
      <w:pPr>
        <w:ind w:left="2868" w:hanging="567"/>
      </w:pPr>
      <w:rPr>
        <w:rFonts w:hint="default"/>
        <w:lang w:val="en-US" w:eastAsia="en-US" w:bidi="ar-SA"/>
      </w:rPr>
    </w:lvl>
    <w:lvl w:ilvl="3" w:tplc="7FEA90DC">
      <w:numFmt w:val="bullet"/>
      <w:lvlText w:val="•"/>
      <w:lvlJc w:val="left"/>
      <w:pPr>
        <w:ind w:left="3672" w:hanging="567"/>
      </w:pPr>
      <w:rPr>
        <w:rFonts w:hint="default"/>
        <w:lang w:val="en-US" w:eastAsia="en-US" w:bidi="ar-SA"/>
      </w:rPr>
    </w:lvl>
    <w:lvl w:ilvl="4" w:tplc="B49A3054">
      <w:numFmt w:val="bullet"/>
      <w:lvlText w:val="•"/>
      <w:lvlJc w:val="left"/>
      <w:pPr>
        <w:ind w:left="4476" w:hanging="567"/>
      </w:pPr>
      <w:rPr>
        <w:rFonts w:hint="default"/>
        <w:lang w:val="en-US" w:eastAsia="en-US" w:bidi="ar-SA"/>
      </w:rPr>
    </w:lvl>
    <w:lvl w:ilvl="5" w:tplc="767258A0">
      <w:numFmt w:val="bullet"/>
      <w:lvlText w:val="•"/>
      <w:lvlJc w:val="left"/>
      <w:pPr>
        <w:ind w:left="5280" w:hanging="567"/>
      </w:pPr>
      <w:rPr>
        <w:rFonts w:hint="default"/>
        <w:lang w:val="en-US" w:eastAsia="en-US" w:bidi="ar-SA"/>
      </w:rPr>
    </w:lvl>
    <w:lvl w:ilvl="6" w:tplc="43E6507E">
      <w:numFmt w:val="bullet"/>
      <w:lvlText w:val="•"/>
      <w:lvlJc w:val="left"/>
      <w:pPr>
        <w:ind w:left="6084" w:hanging="567"/>
      </w:pPr>
      <w:rPr>
        <w:rFonts w:hint="default"/>
        <w:lang w:val="en-US" w:eastAsia="en-US" w:bidi="ar-SA"/>
      </w:rPr>
    </w:lvl>
    <w:lvl w:ilvl="7" w:tplc="65BE854C">
      <w:numFmt w:val="bullet"/>
      <w:lvlText w:val="•"/>
      <w:lvlJc w:val="left"/>
      <w:pPr>
        <w:ind w:left="6888" w:hanging="567"/>
      </w:pPr>
      <w:rPr>
        <w:rFonts w:hint="default"/>
        <w:lang w:val="en-US" w:eastAsia="en-US" w:bidi="ar-SA"/>
      </w:rPr>
    </w:lvl>
    <w:lvl w:ilvl="8" w:tplc="23D861F6">
      <w:numFmt w:val="bullet"/>
      <w:lvlText w:val="•"/>
      <w:lvlJc w:val="left"/>
      <w:pPr>
        <w:ind w:left="7692" w:hanging="567"/>
      </w:pPr>
      <w:rPr>
        <w:rFonts w:hint="default"/>
        <w:lang w:val="en-US" w:eastAsia="en-US" w:bidi="ar-SA"/>
      </w:rPr>
    </w:lvl>
  </w:abstractNum>
  <w:abstractNum w:abstractNumId="37" w15:restartNumberingAfterBreak="0">
    <w:nsid w:val="4514543A"/>
    <w:multiLevelType w:val="hybridMultilevel"/>
    <w:tmpl w:val="E864E520"/>
    <w:lvl w:ilvl="0" w:tplc="810A00B2">
      <w:numFmt w:val="bullet"/>
      <w:lvlText w:val=""/>
      <w:lvlJc w:val="left"/>
      <w:pPr>
        <w:ind w:left="1251" w:hanging="567"/>
      </w:pPr>
      <w:rPr>
        <w:rFonts w:ascii="Symbol" w:eastAsia="Symbol" w:hAnsi="Symbol" w:cs="Symbol" w:hint="default"/>
        <w:w w:val="99"/>
        <w:lang w:val="en-US" w:eastAsia="en-US" w:bidi="ar-SA"/>
      </w:rPr>
    </w:lvl>
    <w:lvl w:ilvl="1" w:tplc="1D42C2C0">
      <w:numFmt w:val="bullet"/>
      <w:lvlText w:val="•"/>
      <w:lvlJc w:val="left"/>
      <w:pPr>
        <w:ind w:left="2064" w:hanging="567"/>
      </w:pPr>
      <w:rPr>
        <w:rFonts w:hint="default"/>
        <w:lang w:val="en-US" w:eastAsia="en-US" w:bidi="ar-SA"/>
      </w:rPr>
    </w:lvl>
    <w:lvl w:ilvl="2" w:tplc="E8CC684A">
      <w:numFmt w:val="bullet"/>
      <w:lvlText w:val="•"/>
      <w:lvlJc w:val="left"/>
      <w:pPr>
        <w:ind w:left="2868" w:hanging="567"/>
      </w:pPr>
      <w:rPr>
        <w:rFonts w:hint="default"/>
        <w:lang w:val="en-US" w:eastAsia="en-US" w:bidi="ar-SA"/>
      </w:rPr>
    </w:lvl>
    <w:lvl w:ilvl="3" w:tplc="727A0FD0">
      <w:numFmt w:val="bullet"/>
      <w:lvlText w:val="•"/>
      <w:lvlJc w:val="left"/>
      <w:pPr>
        <w:ind w:left="3672" w:hanging="567"/>
      </w:pPr>
      <w:rPr>
        <w:rFonts w:hint="default"/>
        <w:lang w:val="en-US" w:eastAsia="en-US" w:bidi="ar-SA"/>
      </w:rPr>
    </w:lvl>
    <w:lvl w:ilvl="4" w:tplc="0D7EF68A">
      <w:numFmt w:val="bullet"/>
      <w:lvlText w:val="•"/>
      <w:lvlJc w:val="left"/>
      <w:pPr>
        <w:ind w:left="4476" w:hanging="567"/>
      </w:pPr>
      <w:rPr>
        <w:rFonts w:hint="default"/>
        <w:lang w:val="en-US" w:eastAsia="en-US" w:bidi="ar-SA"/>
      </w:rPr>
    </w:lvl>
    <w:lvl w:ilvl="5" w:tplc="BEF08C36">
      <w:numFmt w:val="bullet"/>
      <w:lvlText w:val="•"/>
      <w:lvlJc w:val="left"/>
      <w:pPr>
        <w:ind w:left="5280" w:hanging="567"/>
      </w:pPr>
      <w:rPr>
        <w:rFonts w:hint="default"/>
        <w:lang w:val="en-US" w:eastAsia="en-US" w:bidi="ar-SA"/>
      </w:rPr>
    </w:lvl>
    <w:lvl w:ilvl="6" w:tplc="65364B1C">
      <w:numFmt w:val="bullet"/>
      <w:lvlText w:val="•"/>
      <w:lvlJc w:val="left"/>
      <w:pPr>
        <w:ind w:left="6084" w:hanging="567"/>
      </w:pPr>
      <w:rPr>
        <w:rFonts w:hint="default"/>
        <w:lang w:val="en-US" w:eastAsia="en-US" w:bidi="ar-SA"/>
      </w:rPr>
    </w:lvl>
    <w:lvl w:ilvl="7" w:tplc="F8F8FDE4">
      <w:numFmt w:val="bullet"/>
      <w:lvlText w:val="•"/>
      <w:lvlJc w:val="left"/>
      <w:pPr>
        <w:ind w:left="6888" w:hanging="567"/>
      </w:pPr>
      <w:rPr>
        <w:rFonts w:hint="default"/>
        <w:lang w:val="en-US" w:eastAsia="en-US" w:bidi="ar-SA"/>
      </w:rPr>
    </w:lvl>
    <w:lvl w:ilvl="8" w:tplc="A99C48B6">
      <w:numFmt w:val="bullet"/>
      <w:lvlText w:val="•"/>
      <w:lvlJc w:val="left"/>
      <w:pPr>
        <w:ind w:left="7692" w:hanging="567"/>
      </w:pPr>
      <w:rPr>
        <w:rFonts w:hint="default"/>
        <w:lang w:val="en-US" w:eastAsia="en-US" w:bidi="ar-SA"/>
      </w:rPr>
    </w:lvl>
  </w:abstractNum>
  <w:abstractNum w:abstractNumId="38" w15:restartNumberingAfterBreak="0">
    <w:nsid w:val="45370954"/>
    <w:multiLevelType w:val="hybridMultilevel"/>
    <w:tmpl w:val="22DCC000"/>
    <w:lvl w:ilvl="0" w:tplc="5A807E00">
      <w:numFmt w:val="bullet"/>
      <w:lvlText w:val=""/>
      <w:lvlJc w:val="left"/>
      <w:pPr>
        <w:ind w:left="1251" w:hanging="281"/>
      </w:pPr>
      <w:rPr>
        <w:rFonts w:ascii="Symbol" w:eastAsia="Symbol" w:hAnsi="Symbol" w:cs="Symbol" w:hint="default"/>
        <w:b w:val="0"/>
        <w:bCs w:val="0"/>
        <w:i w:val="0"/>
        <w:iCs w:val="0"/>
        <w:w w:val="99"/>
        <w:sz w:val="24"/>
        <w:szCs w:val="24"/>
        <w:lang w:val="en-US" w:eastAsia="en-US" w:bidi="ar-SA"/>
      </w:rPr>
    </w:lvl>
    <w:lvl w:ilvl="1" w:tplc="40D6D5FA">
      <w:numFmt w:val="bullet"/>
      <w:lvlText w:val="•"/>
      <w:lvlJc w:val="left"/>
      <w:pPr>
        <w:ind w:left="2064" w:hanging="281"/>
      </w:pPr>
      <w:rPr>
        <w:rFonts w:hint="default"/>
        <w:lang w:val="en-US" w:eastAsia="en-US" w:bidi="ar-SA"/>
      </w:rPr>
    </w:lvl>
    <w:lvl w:ilvl="2" w:tplc="8E4A4668">
      <w:numFmt w:val="bullet"/>
      <w:lvlText w:val="•"/>
      <w:lvlJc w:val="left"/>
      <w:pPr>
        <w:ind w:left="2868" w:hanging="281"/>
      </w:pPr>
      <w:rPr>
        <w:rFonts w:hint="default"/>
        <w:lang w:val="en-US" w:eastAsia="en-US" w:bidi="ar-SA"/>
      </w:rPr>
    </w:lvl>
    <w:lvl w:ilvl="3" w:tplc="5A46A81A">
      <w:numFmt w:val="bullet"/>
      <w:lvlText w:val="•"/>
      <w:lvlJc w:val="left"/>
      <w:pPr>
        <w:ind w:left="3672" w:hanging="281"/>
      </w:pPr>
      <w:rPr>
        <w:rFonts w:hint="default"/>
        <w:lang w:val="en-US" w:eastAsia="en-US" w:bidi="ar-SA"/>
      </w:rPr>
    </w:lvl>
    <w:lvl w:ilvl="4" w:tplc="5E22B4CC">
      <w:numFmt w:val="bullet"/>
      <w:lvlText w:val="•"/>
      <w:lvlJc w:val="left"/>
      <w:pPr>
        <w:ind w:left="4476" w:hanging="281"/>
      </w:pPr>
      <w:rPr>
        <w:rFonts w:hint="default"/>
        <w:lang w:val="en-US" w:eastAsia="en-US" w:bidi="ar-SA"/>
      </w:rPr>
    </w:lvl>
    <w:lvl w:ilvl="5" w:tplc="900ECADC">
      <w:numFmt w:val="bullet"/>
      <w:lvlText w:val="•"/>
      <w:lvlJc w:val="left"/>
      <w:pPr>
        <w:ind w:left="5280" w:hanging="281"/>
      </w:pPr>
      <w:rPr>
        <w:rFonts w:hint="default"/>
        <w:lang w:val="en-US" w:eastAsia="en-US" w:bidi="ar-SA"/>
      </w:rPr>
    </w:lvl>
    <w:lvl w:ilvl="6" w:tplc="05CCDE38">
      <w:numFmt w:val="bullet"/>
      <w:lvlText w:val="•"/>
      <w:lvlJc w:val="left"/>
      <w:pPr>
        <w:ind w:left="6084" w:hanging="281"/>
      </w:pPr>
      <w:rPr>
        <w:rFonts w:hint="default"/>
        <w:lang w:val="en-US" w:eastAsia="en-US" w:bidi="ar-SA"/>
      </w:rPr>
    </w:lvl>
    <w:lvl w:ilvl="7" w:tplc="B7D03990">
      <w:numFmt w:val="bullet"/>
      <w:lvlText w:val="•"/>
      <w:lvlJc w:val="left"/>
      <w:pPr>
        <w:ind w:left="6888" w:hanging="281"/>
      </w:pPr>
      <w:rPr>
        <w:rFonts w:hint="default"/>
        <w:lang w:val="en-US" w:eastAsia="en-US" w:bidi="ar-SA"/>
      </w:rPr>
    </w:lvl>
    <w:lvl w:ilvl="8" w:tplc="B964A0D4">
      <w:numFmt w:val="bullet"/>
      <w:lvlText w:val="•"/>
      <w:lvlJc w:val="left"/>
      <w:pPr>
        <w:ind w:left="7692" w:hanging="281"/>
      </w:pPr>
      <w:rPr>
        <w:rFonts w:hint="default"/>
        <w:lang w:val="en-US" w:eastAsia="en-US" w:bidi="ar-SA"/>
      </w:rPr>
    </w:lvl>
  </w:abstractNum>
  <w:abstractNum w:abstractNumId="39" w15:restartNumberingAfterBreak="0">
    <w:nsid w:val="46980AE9"/>
    <w:multiLevelType w:val="multilevel"/>
    <w:tmpl w:val="8CE0F6F0"/>
    <w:lvl w:ilvl="0">
      <w:start w:val="4"/>
      <w:numFmt w:val="decimal"/>
      <w:lvlText w:val="%1"/>
      <w:lvlJc w:val="left"/>
      <w:pPr>
        <w:ind w:left="1820" w:hanging="1133"/>
        <w:jc w:val="left"/>
      </w:pPr>
      <w:rPr>
        <w:rFonts w:hint="default"/>
        <w:lang w:val="en-US" w:eastAsia="en-US" w:bidi="ar-SA"/>
      </w:rPr>
    </w:lvl>
    <w:lvl w:ilvl="1">
      <w:start w:val="7"/>
      <w:numFmt w:val="decimal"/>
      <w:lvlText w:val="%1.%2"/>
      <w:lvlJc w:val="left"/>
      <w:pPr>
        <w:ind w:left="1820" w:hanging="1133"/>
        <w:jc w:val="left"/>
      </w:pPr>
      <w:rPr>
        <w:rFonts w:hint="default"/>
        <w:lang w:val="en-US" w:eastAsia="en-US" w:bidi="ar-SA"/>
      </w:rPr>
    </w:lvl>
    <w:lvl w:ilvl="2">
      <w:start w:val="1"/>
      <w:numFmt w:val="decimal"/>
      <w:lvlText w:val="%1.%2.%3"/>
      <w:lvlJc w:val="left"/>
      <w:pPr>
        <w:ind w:left="1820" w:hanging="1133"/>
        <w:jc w:val="left"/>
      </w:pPr>
      <w:rPr>
        <w:rFonts w:ascii="Calibri" w:eastAsia="Calibri" w:hAnsi="Calibri" w:cs="Calibri" w:hint="default"/>
        <w:b w:val="0"/>
        <w:bCs w:val="0"/>
        <w:i w:val="0"/>
        <w:iCs w:val="0"/>
        <w:w w:val="99"/>
        <w:sz w:val="26"/>
        <w:szCs w:val="26"/>
        <w:lang w:val="en-US" w:eastAsia="en-US" w:bidi="ar-SA"/>
      </w:rPr>
    </w:lvl>
    <w:lvl w:ilvl="3">
      <w:numFmt w:val="bullet"/>
      <w:lvlText w:val=""/>
      <w:lvlJc w:val="left"/>
      <w:pPr>
        <w:ind w:left="1251" w:hanging="281"/>
      </w:pPr>
      <w:rPr>
        <w:rFonts w:ascii="Symbol" w:eastAsia="Symbol" w:hAnsi="Symbol" w:cs="Symbol" w:hint="default"/>
        <w:b w:val="0"/>
        <w:bCs w:val="0"/>
        <w:i w:val="0"/>
        <w:iCs w:val="0"/>
        <w:w w:val="99"/>
        <w:sz w:val="24"/>
        <w:szCs w:val="24"/>
        <w:lang w:val="en-US" w:eastAsia="en-US" w:bidi="ar-SA"/>
      </w:rPr>
    </w:lvl>
    <w:lvl w:ilvl="4">
      <w:numFmt w:val="bullet"/>
      <w:lvlText w:val="•"/>
      <w:lvlJc w:val="left"/>
      <w:pPr>
        <w:ind w:left="4313" w:hanging="281"/>
      </w:pPr>
      <w:rPr>
        <w:rFonts w:hint="default"/>
        <w:lang w:val="en-US" w:eastAsia="en-US" w:bidi="ar-SA"/>
      </w:rPr>
    </w:lvl>
    <w:lvl w:ilvl="5">
      <w:numFmt w:val="bullet"/>
      <w:lvlText w:val="•"/>
      <w:lvlJc w:val="left"/>
      <w:pPr>
        <w:ind w:left="5144" w:hanging="281"/>
      </w:pPr>
      <w:rPr>
        <w:rFonts w:hint="default"/>
        <w:lang w:val="en-US" w:eastAsia="en-US" w:bidi="ar-SA"/>
      </w:rPr>
    </w:lvl>
    <w:lvl w:ilvl="6">
      <w:numFmt w:val="bullet"/>
      <w:lvlText w:val="•"/>
      <w:lvlJc w:val="left"/>
      <w:pPr>
        <w:ind w:left="5975" w:hanging="281"/>
      </w:pPr>
      <w:rPr>
        <w:rFonts w:hint="default"/>
        <w:lang w:val="en-US" w:eastAsia="en-US" w:bidi="ar-SA"/>
      </w:rPr>
    </w:lvl>
    <w:lvl w:ilvl="7">
      <w:numFmt w:val="bullet"/>
      <w:lvlText w:val="•"/>
      <w:lvlJc w:val="left"/>
      <w:pPr>
        <w:ind w:left="6806" w:hanging="281"/>
      </w:pPr>
      <w:rPr>
        <w:rFonts w:hint="default"/>
        <w:lang w:val="en-US" w:eastAsia="en-US" w:bidi="ar-SA"/>
      </w:rPr>
    </w:lvl>
    <w:lvl w:ilvl="8">
      <w:numFmt w:val="bullet"/>
      <w:lvlText w:val="•"/>
      <w:lvlJc w:val="left"/>
      <w:pPr>
        <w:ind w:left="7637" w:hanging="281"/>
      </w:pPr>
      <w:rPr>
        <w:rFonts w:hint="default"/>
        <w:lang w:val="en-US" w:eastAsia="en-US" w:bidi="ar-SA"/>
      </w:rPr>
    </w:lvl>
  </w:abstractNum>
  <w:abstractNum w:abstractNumId="40" w15:restartNumberingAfterBreak="0">
    <w:nsid w:val="48FB1B07"/>
    <w:multiLevelType w:val="multilevel"/>
    <w:tmpl w:val="33CEDABE"/>
    <w:lvl w:ilvl="0">
      <w:start w:val="4"/>
      <w:numFmt w:val="decimal"/>
      <w:lvlText w:val="%1"/>
      <w:lvlJc w:val="left"/>
      <w:pPr>
        <w:ind w:left="1820" w:hanging="1136"/>
        <w:jc w:val="left"/>
      </w:pPr>
      <w:rPr>
        <w:rFonts w:hint="default"/>
        <w:lang w:val="en-US" w:eastAsia="en-US" w:bidi="ar-SA"/>
      </w:rPr>
    </w:lvl>
    <w:lvl w:ilvl="1">
      <w:start w:val="7"/>
      <w:numFmt w:val="decimal"/>
      <w:lvlText w:val="%1.%2"/>
      <w:lvlJc w:val="left"/>
      <w:pPr>
        <w:ind w:left="1820" w:hanging="1136"/>
        <w:jc w:val="left"/>
      </w:pPr>
      <w:rPr>
        <w:rFonts w:hint="default"/>
        <w:lang w:val="en-US" w:eastAsia="en-US" w:bidi="ar-SA"/>
      </w:rPr>
    </w:lvl>
    <w:lvl w:ilvl="2">
      <w:start w:val="3"/>
      <w:numFmt w:val="decimal"/>
      <w:lvlText w:val="%1.%2.%3"/>
      <w:lvlJc w:val="left"/>
      <w:pPr>
        <w:ind w:left="1820" w:hanging="1136"/>
        <w:jc w:val="left"/>
      </w:pPr>
      <w:rPr>
        <w:rFonts w:hint="default"/>
        <w:lang w:val="en-US" w:eastAsia="en-US" w:bidi="ar-SA"/>
      </w:rPr>
    </w:lvl>
    <w:lvl w:ilvl="3">
      <w:start w:val="1"/>
      <w:numFmt w:val="decimal"/>
      <w:lvlText w:val="%1.%2.%3.%4"/>
      <w:lvlJc w:val="left"/>
      <w:pPr>
        <w:ind w:left="1820" w:hanging="1136"/>
        <w:jc w:val="left"/>
      </w:pPr>
      <w:rPr>
        <w:rFonts w:ascii="Calibri" w:eastAsia="Calibri" w:hAnsi="Calibri" w:cs="Calibri" w:hint="default"/>
        <w:b w:val="0"/>
        <w:bCs w:val="0"/>
        <w:i w:val="0"/>
        <w:iCs w:val="0"/>
        <w:w w:val="99"/>
        <w:sz w:val="24"/>
        <w:szCs w:val="24"/>
        <w:lang w:val="en-US" w:eastAsia="en-US" w:bidi="ar-SA"/>
      </w:rPr>
    </w:lvl>
    <w:lvl w:ilvl="4">
      <w:numFmt w:val="bullet"/>
      <w:lvlText w:val="•"/>
      <w:lvlJc w:val="left"/>
      <w:pPr>
        <w:ind w:left="4812" w:hanging="1136"/>
      </w:pPr>
      <w:rPr>
        <w:rFonts w:hint="default"/>
        <w:lang w:val="en-US" w:eastAsia="en-US" w:bidi="ar-SA"/>
      </w:rPr>
    </w:lvl>
    <w:lvl w:ilvl="5">
      <w:numFmt w:val="bullet"/>
      <w:lvlText w:val="•"/>
      <w:lvlJc w:val="left"/>
      <w:pPr>
        <w:ind w:left="5560" w:hanging="1136"/>
      </w:pPr>
      <w:rPr>
        <w:rFonts w:hint="default"/>
        <w:lang w:val="en-US" w:eastAsia="en-US" w:bidi="ar-SA"/>
      </w:rPr>
    </w:lvl>
    <w:lvl w:ilvl="6">
      <w:numFmt w:val="bullet"/>
      <w:lvlText w:val="•"/>
      <w:lvlJc w:val="left"/>
      <w:pPr>
        <w:ind w:left="6308" w:hanging="1136"/>
      </w:pPr>
      <w:rPr>
        <w:rFonts w:hint="default"/>
        <w:lang w:val="en-US" w:eastAsia="en-US" w:bidi="ar-SA"/>
      </w:rPr>
    </w:lvl>
    <w:lvl w:ilvl="7">
      <w:numFmt w:val="bullet"/>
      <w:lvlText w:val="•"/>
      <w:lvlJc w:val="left"/>
      <w:pPr>
        <w:ind w:left="7056" w:hanging="1136"/>
      </w:pPr>
      <w:rPr>
        <w:rFonts w:hint="default"/>
        <w:lang w:val="en-US" w:eastAsia="en-US" w:bidi="ar-SA"/>
      </w:rPr>
    </w:lvl>
    <w:lvl w:ilvl="8">
      <w:numFmt w:val="bullet"/>
      <w:lvlText w:val="•"/>
      <w:lvlJc w:val="left"/>
      <w:pPr>
        <w:ind w:left="7804" w:hanging="1136"/>
      </w:pPr>
      <w:rPr>
        <w:rFonts w:hint="default"/>
        <w:lang w:val="en-US" w:eastAsia="en-US" w:bidi="ar-SA"/>
      </w:rPr>
    </w:lvl>
  </w:abstractNum>
  <w:abstractNum w:abstractNumId="41" w15:restartNumberingAfterBreak="0">
    <w:nsid w:val="4AFE3969"/>
    <w:multiLevelType w:val="hybridMultilevel"/>
    <w:tmpl w:val="5686DF9E"/>
    <w:lvl w:ilvl="0" w:tplc="2EE45406">
      <w:start w:val="1"/>
      <w:numFmt w:val="lowerLetter"/>
      <w:lvlText w:val="%1)"/>
      <w:lvlJc w:val="left"/>
      <w:pPr>
        <w:ind w:left="838" w:hanging="361"/>
        <w:jc w:val="left"/>
      </w:pPr>
      <w:rPr>
        <w:rFonts w:ascii="Calibri" w:eastAsia="Calibri" w:hAnsi="Calibri" w:cs="Calibri" w:hint="default"/>
        <w:b w:val="0"/>
        <w:bCs w:val="0"/>
        <w:i w:val="0"/>
        <w:iCs w:val="0"/>
        <w:w w:val="99"/>
        <w:sz w:val="24"/>
        <w:szCs w:val="24"/>
        <w:lang w:val="en-US" w:eastAsia="en-US" w:bidi="ar-SA"/>
      </w:rPr>
    </w:lvl>
    <w:lvl w:ilvl="1" w:tplc="F020A75A">
      <w:numFmt w:val="bullet"/>
      <w:lvlText w:val="•"/>
      <w:lvlJc w:val="left"/>
      <w:pPr>
        <w:ind w:left="1686" w:hanging="361"/>
      </w:pPr>
      <w:rPr>
        <w:rFonts w:hint="default"/>
        <w:lang w:val="en-US" w:eastAsia="en-US" w:bidi="ar-SA"/>
      </w:rPr>
    </w:lvl>
    <w:lvl w:ilvl="2" w:tplc="A4585568">
      <w:numFmt w:val="bullet"/>
      <w:lvlText w:val="•"/>
      <w:lvlJc w:val="left"/>
      <w:pPr>
        <w:ind w:left="2532" w:hanging="361"/>
      </w:pPr>
      <w:rPr>
        <w:rFonts w:hint="default"/>
        <w:lang w:val="en-US" w:eastAsia="en-US" w:bidi="ar-SA"/>
      </w:rPr>
    </w:lvl>
    <w:lvl w:ilvl="3" w:tplc="FF002810">
      <w:numFmt w:val="bullet"/>
      <w:lvlText w:val="•"/>
      <w:lvlJc w:val="left"/>
      <w:pPr>
        <w:ind w:left="3378" w:hanging="361"/>
      </w:pPr>
      <w:rPr>
        <w:rFonts w:hint="default"/>
        <w:lang w:val="en-US" w:eastAsia="en-US" w:bidi="ar-SA"/>
      </w:rPr>
    </w:lvl>
    <w:lvl w:ilvl="4" w:tplc="68F045EA">
      <w:numFmt w:val="bullet"/>
      <w:lvlText w:val="•"/>
      <w:lvlJc w:val="left"/>
      <w:pPr>
        <w:ind w:left="4224" w:hanging="361"/>
      </w:pPr>
      <w:rPr>
        <w:rFonts w:hint="default"/>
        <w:lang w:val="en-US" w:eastAsia="en-US" w:bidi="ar-SA"/>
      </w:rPr>
    </w:lvl>
    <w:lvl w:ilvl="5" w:tplc="AED4A55E">
      <w:numFmt w:val="bullet"/>
      <w:lvlText w:val="•"/>
      <w:lvlJc w:val="left"/>
      <w:pPr>
        <w:ind w:left="5070" w:hanging="361"/>
      </w:pPr>
      <w:rPr>
        <w:rFonts w:hint="default"/>
        <w:lang w:val="en-US" w:eastAsia="en-US" w:bidi="ar-SA"/>
      </w:rPr>
    </w:lvl>
    <w:lvl w:ilvl="6" w:tplc="72EE6E9E">
      <w:numFmt w:val="bullet"/>
      <w:lvlText w:val="•"/>
      <w:lvlJc w:val="left"/>
      <w:pPr>
        <w:ind w:left="5916" w:hanging="361"/>
      </w:pPr>
      <w:rPr>
        <w:rFonts w:hint="default"/>
        <w:lang w:val="en-US" w:eastAsia="en-US" w:bidi="ar-SA"/>
      </w:rPr>
    </w:lvl>
    <w:lvl w:ilvl="7" w:tplc="FEEC6DB6">
      <w:numFmt w:val="bullet"/>
      <w:lvlText w:val="•"/>
      <w:lvlJc w:val="left"/>
      <w:pPr>
        <w:ind w:left="6762" w:hanging="361"/>
      </w:pPr>
      <w:rPr>
        <w:rFonts w:hint="default"/>
        <w:lang w:val="en-US" w:eastAsia="en-US" w:bidi="ar-SA"/>
      </w:rPr>
    </w:lvl>
    <w:lvl w:ilvl="8" w:tplc="3D041B54">
      <w:numFmt w:val="bullet"/>
      <w:lvlText w:val="•"/>
      <w:lvlJc w:val="left"/>
      <w:pPr>
        <w:ind w:left="7608" w:hanging="361"/>
      </w:pPr>
      <w:rPr>
        <w:rFonts w:hint="default"/>
        <w:lang w:val="en-US" w:eastAsia="en-US" w:bidi="ar-SA"/>
      </w:rPr>
    </w:lvl>
  </w:abstractNum>
  <w:abstractNum w:abstractNumId="42" w15:restartNumberingAfterBreak="0">
    <w:nsid w:val="4D742992"/>
    <w:multiLevelType w:val="hybridMultilevel"/>
    <w:tmpl w:val="FEBE5D62"/>
    <w:lvl w:ilvl="0" w:tplc="DCDEB6AC">
      <w:numFmt w:val="bullet"/>
      <w:lvlText w:val=""/>
      <w:lvlJc w:val="left"/>
      <w:pPr>
        <w:ind w:left="1820" w:hanging="569"/>
      </w:pPr>
      <w:rPr>
        <w:rFonts w:ascii="Symbol" w:eastAsia="Symbol" w:hAnsi="Symbol" w:cs="Symbol" w:hint="default"/>
        <w:b w:val="0"/>
        <w:bCs w:val="0"/>
        <w:i w:val="0"/>
        <w:iCs w:val="0"/>
        <w:w w:val="99"/>
        <w:sz w:val="24"/>
        <w:szCs w:val="24"/>
        <w:lang w:val="en-US" w:eastAsia="en-US" w:bidi="ar-SA"/>
      </w:rPr>
    </w:lvl>
    <w:lvl w:ilvl="1" w:tplc="604A65A0">
      <w:numFmt w:val="bullet"/>
      <w:lvlText w:val="•"/>
      <w:lvlJc w:val="left"/>
      <w:pPr>
        <w:ind w:left="2568" w:hanging="569"/>
      </w:pPr>
      <w:rPr>
        <w:rFonts w:hint="default"/>
        <w:lang w:val="en-US" w:eastAsia="en-US" w:bidi="ar-SA"/>
      </w:rPr>
    </w:lvl>
    <w:lvl w:ilvl="2" w:tplc="083C3A26">
      <w:numFmt w:val="bullet"/>
      <w:lvlText w:val="•"/>
      <w:lvlJc w:val="left"/>
      <w:pPr>
        <w:ind w:left="3316" w:hanging="569"/>
      </w:pPr>
      <w:rPr>
        <w:rFonts w:hint="default"/>
        <w:lang w:val="en-US" w:eastAsia="en-US" w:bidi="ar-SA"/>
      </w:rPr>
    </w:lvl>
    <w:lvl w:ilvl="3" w:tplc="0FFA67D6">
      <w:numFmt w:val="bullet"/>
      <w:lvlText w:val="•"/>
      <w:lvlJc w:val="left"/>
      <w:pPr>
        <w:ind w:left="4064" w:hanging="569"/>
      </w:pPr>
      <w:rPr>
        <w:rFonts w:hint="default"/>
        <w:lang w:val="en-US" w:eastAsia="en-US" w:bidi="ar-SA"/>
      </w:rPr>
    </w:lvl>
    <w:lvl w:ilvl="4" w:tplc="04080CEC">
      <w:numFmt w:val="bullet"/>
      <w:lvlText w:val="•"/>
      <w:lvlJc w:val="left"/>
      <w:pPr>
        <w:ind w:left="4812" w:hanging="569"/>
      </w:pPr>
      <w:rPr>
        <w:rFonts w:hint="default"/>
        <w:lang w:val="en-US" w:eastAsia="en-US" w:bidi="ar-SA"/>
      </w:rPr>
    </w:lvl>
    <w:lvl w:ilvl="5" w:tplc="28BCF818">
      <w:numFmt w:val="bullet"/>
      <w:lvlText w:val="•"/>
      <w:lvlJc w:val="left"/>
      <w:pPr>
        <w:ind w:left="5560" w:hanging="569"/>
      </w:pPr>
      <w:rPr>
        <w:rFonts w:hint="default"/>
        <w:lang w:val="en-US" w:eastAsia="en-US" w:bidi="ar-SA"/>
      </w:rPr>
    </w:lvl>
    <w:lvl w:ilvl="6" w:tplc="57A4A1B8">
      <w:numFmt w:val="bullet"/>
      <w:lvlText w:val="•"/>
      <w:lvlJc w:val="left"/>
      <w:pPr>
        <w:ind w:left="6308" w:hanging="569"/>
      </w:pPr>
      <w:rPr>
        <w:rFonts w:hint="default"/>
        <w:lang w:val="en-US" w:eastAsia="en-US" w:bidi="ar-SA"/>
      </w:rPr>
    </w:lvl>
    <w:lvl w:ilvl="7" w:tplc="B582B780">
      <w:numFmt w:val="bullet"/>
      <w:lvlText w:val="•"/>
      <w:lvlJc w:val="left"/>
      <w:pPr>
        <w:ind w:left="7056" w:hanging="569"/>
      </w:pPr>
      <w:rPr>
        <w:rFonts w:hint="default"/>
        <w:lang w:val="en-US" w:eastAsia="en-US" w:bidi="ar-SA"/>
      </w:rPr>
    </w:lvl>
    <w:lvl w:ilvl="8" w:tplc="5044B93A">
      <w:numFmt w:val="bullet"/>
      <w:lvlText w:val="•"/>
      <w:lvlJc w:val="left"/>
      <w:pPr>
        <w:ind w:left="7804" w:hanging="569"/>
      </w:pPr>
      <w:rPr>
        <w:rFonts w:hint="default"/>
        <w:lang w:val="en-US" w:eastAsia="en-US" w:bidi="ar-SA"/>
      </w:rPr>
    </w:lvl>
  </w:abstractNum>
  <w:abstractNum w:abstractNumId="43" w15:restartNumberingAfterBreak="0">
    <w:nsid w:val="4DBE4649"/>
    <w:multiLevelType w:val="hybridMultilevel"/>
    <w:tmpl w:val="2160BDE4"/>
    <w:lvl w:ilvl="0" w:tplc="6BB6A26A">
      <w:start w:val="1"/>
      <w:numFmt w:val="decimal"/>
      <w:lvlText w:val="%1)"/>
      <w:lvlJc w:val="left"/>
      <w:pPr>
        <w:ind w:left="838" w:hanging="360"/>
        <w:jc w:val="left"/>
      </w:pPr>
      <w:rPr>
        <w:rFonts w:ascii="Calibri" w:eastAsia="Calibri" w:hAnsi="Calibri" w:cs="Calibri" w:hint="default"/>
        <w:b w:val="0"/>
        <w:bCs w:val="0"/>
        <w:i w:val="0"/>
        <w:iCs w:val="0"/>
        <w:w w:val="99"/>
        <w:sz w:val="24"/>
        <w:szCs w:val="24"/>
        <w:lang w:val="en-US" w:eastAsia="en-US" w:bidi="ar-SA"/>
      </w:rPr>
    </w:lvl>
    <w:lvl w:ilvl="1" w:tplc="4EF6AFA8">
      <w:numFmt w:val="bullet"/>
      <w:lvlText w:val="•"/>
      <w:lvlJc w:val="left"/>
      <w:pPr>
        <w:ind w:left="1686" w:hanging="360"/>
      </w:pPr>
      <w:rPr>
        <w:rFonts w:hint="default"/>
        <w:lang w:val="en-US" w:eastAsia="en-US" w:bidi="ar-SA"/>
      </w:rPr>
    </w:lvl>
    <w:lvl w:ilvl="2" w:tplc="6C86BEFC">
      <w:numFmt w:val="bullet"/>
      <w:lvlText w:val="•"/>
      <w:lvlJc w:val="left"/>
      <w:pPr>
        <w:ind w:left="2532" w:hanging="360"/>
      </w:pPr>
      <w:rPr>
        <w:rFonts w:hint="default"/>
        <w:lang w:val="en-US" w:eastAsia="en-US" w:bidi="ar-SA"/>
      </w:rPr>
    </w:lvl>
    <w:lvl w:ilvl="3" w:tplc="420A0A92">
      <w:numFmt w:val="bullet"/>
      <w:lvlText w:val="•"/>
      <w:lvlJc w:val="left"/>
      <w:pPr>
        <w:ind w:left="3378" w:hanging="360"/>
      </w:pPr>
      <w:rPr>
        <w:rFonts w:hint="default"/>
        <w:lang w:val="en-US" w:eastAsia="en-US" w:bidi="ar-SA"/>
      </w:rPr>
    </w:lvl>
    <w:lvl w:ilvl="4" w:tplc="BDD63C62">
      <w:numFmt w:val="bullet"/>
      <w:lvlText w:val="•"/>
      <w:lvlJc w:val="left"/>
      <w:pPr>
        <w:ind w:left="4224" w:hanging="360"/>
      </w:pPr>
      <w:rPr>
        <w:rFonts w:hint="default"/>
        <w:lang w:val="en-US" w:eastAsia="en-US" w:bidi="ar-SA"/>
      </w:rPr>
    </w:lvl>
    <w:lvl w:ilvl="5" w:tplc="CBCE5A56">
      <w:numFmt w:val="bullet"/>
      <w:lvlText w:val="•"/>
      <w:lvlJc w:val="left"/>
      <w:pPr>
        <w:ind w:left="5070" w:hanging="360"/>
      </w:pPr>
      <w:rPr>
        <w:rFonts w:hint="default"/>
        <w:lang w:val="en-US" w:eastAsia="en-US" w:bidi="ar-SA"/>
      </w:rPr>
    </w:lvl>
    <w:lvl w:ilvl="6" w:tplc="F4B2FA9C">
      <w:numFmt w:val="bullet"/>
      <w:lvlText w:val="•"/>
      <w:lvlJc w:val="left"/>
      <w:pPr>
        <w:ind w:left="5916" w:hanging="360"/>
      </w:pPr>
      <w:rPr>
        <w:rFonts w:hint="default"/>
        <w:lang w:val="en-US" w:eastAsia="en-US" w:bidi="ar-SA"/>
      </w:rPr>
    </w:lvl>
    <w:lvl w:ilvl="7" w:tplc="E0B8ADBC">
      <w:numFmt w:val="bullet"/>
      <w:lvlText w:val="•"/>
      <w:lvlJc w:val="left"/>
      <w:pPr>
        <w:ind w:left="6762" w:hanging="360"/>
      </w:pPr>
      <w:rPr>
        <w:rFonts w:hint="default"/>
        <w:lang w:val="en-US" w:eastAsia="en-US" w:bidi="ar-SA"/>
      </w:rPr>
    </w:lvl>
    <w:lvl w:ilvl="8" w:tplc="A852CE80">
      <w:numFmt w:val="bullet"/>
      <w:lvlText w:val="•"/>
      <w:lvlJc w:val="left"/>
      <w:pPr>
        <w:ind w:left="7608" w:hanging="360"/>
      </w:pPr>
      <w:rPr>
        <w:rFonts w:hint="default"/>
        <w:lang w:val="en-US" w:eastAsia="en-US" w:bidi="ar-SA"/>
      </w:rPr>
    </w:lvl>
  </w:abstractNum>
  <w:abstractNum w:abstractNumId="44" w15:restartNumberingAfterBreak="0">
    <w:nsid w:val="4DEE627E"/>
    <w:multiLevelType w:val="hybridMultilevel"/>
    <w:tmpl w:val="758030AE"/>
    <w:lvl w:ilvl="0" w:tplc="C8447554">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8744A7D8">
      <w:numFmt w:val="bullet"/>
      <w:lvlText w:val="•"/>
      <w:lvlJc w:val="left"/>
      <w:pPr>
        <w:ind w:left="2064" w:hanging="567"/>
      </w:pPr>
      <w:rPr>
        <w:rFonts w:hint="default"/>
        <w:lang w:val="en-US" w:eastAsia="en-US" w:bidi="ar-SA"/>
      </w:rPr>
    </w:lvl>
    <w:lvl w:ilvl="2" w:tplc="8E68D550">
      <w:numFmt w:val="bullet"/>
      <w:lvlText w:val="•"/>
      <w:lvlJc w:val="left"/>
      <w:pPr>
        <w:ind w:left="2868" w:hanging="567"/>
      </w:pPr>
      <w:rPr>
        <w:rFonts w:hint="default"/>
        <w:lang w:val="en-US" w:eastAsia="en-US" w:bidi="ar-SA"/>
      </w:rPr>
    </w:lvl>
    <w:lvl w:ilvl="3" w:tplc="070A6CAE">
      <w:numFmt w:val="bullet"/>
      <w:lvlText w:val="•"/>
      <w:lvlJc w:val="left"/>
      <w:pPr>
        <w:ind w:left="3672" w:hanging="567"/>
      </w:pPr>
      <w:rPr>
        <w:rFonts w:hint="default"/>
        <w:lang w:val="en-US" w:eastAsia="en-US" w:bidi="ar-SA"/>
      </w:rPr>
    </w:lvl>
    <w:lvl w:ilvl="4" w:tplc="C5AE3F48">
      <w:numFmt w:val="bullet"/>
      <w:lvlText w:val="•"/>
      <w:lvlJc w:val="left"/>
      <w:pPr>
        <w:ind w:left="4476" w:hanging="567"/>
      </w:pPr>
      <w:rPr>
        <w:rFonts w:hint="default"/>
        <w:lang w:val="en-US" w:eastAsia="en-US" w:bidi="ar-SA"/>
      </w:rPr>
    </w:lvl>
    <w:lvl w:ilvl="5" w:tplc="25B29EEE">
      <w:numFmt w:val="bullet"/>
      <w:lvlText w:val="•"/>
      <w:lvlJc w:val="left"/>
      <w:pPr>
        <w:ind w:left="5280" w:hanging="567"/>
      </w:pPr>
      <w:rPr>
        <w:rFonts w:hint="default"/>
        <w:lang w:val="en-US" w:eastAsia="en-US" w:bidi="ar-SA"/>
      </w:rPr>
    </w:lvl>
    <w:lvl w:ilvl="6" w:tplc="8488C854">
      <w:numFmt w:val="bullet"/>
      <w:lvlText w:val="•"/>
      <w:lvlJc w:val="left"/>
      <w:pPr>
        <w:ind w:left="6084" w:hanging="567"/>
      </w:pPr>
      <w:rPr>
        <w:rFonts w:hint="default"/>
        <w:lang w:val="en-US" w:eastAsia="en-US" w:bidi="ar-SA"/>
      </w:rPr>
    </w:lvl>
    <w:lvl w:ilvl="7" w:tplc="CCD20DE8">
      <w:numFmt w:val="bullet"/>
      <w:lvlText w:val="•"/>
      <w:lvlJc w:val="left"/>
      <w:pPr>
        <w:ind w:left="6888" w:hanging="567"/>
      </w:pPr>
      <w:rPr>
        <w:rFonts w:hint="default"/>
        <w:lang w:val="en-US" w:eastAsia="en-US" w:bidi="ar-SA"/>
      </w:rPr>
    </w:lvl>
    <w:lvl w:ilvl="8" w:tplc="F51CFF74">
      <w:numFmt w:val="bullet"/>
      <w:lvlText w:val="•"/>
      <w:lvlJc w:val="left"/>
      <w:pPr>
        <w:ind w:left="7692" w:hanging="567"/>
      </w:pPr>
      <w:rPr>
        <w:rFonts w:hint="default"/>
        <w:lang w:val="en-US" w:eastAsia="en-US" w:bidi="ar-SA"/>
      </w:rPr>
    </w:lvl>
  </w:abstractNum>
  <w:abstractNum w:abstractNumId="45" w15:restartNumberingAfterBreak="0">
    <w:nsid w:val="4F192854"/>
    <w:multiLevelType w:val="hybridMultilevel"/>
    <w:tmpl w:val="B19AE02A"/>
    <w:lvl w:ilvl="0" w:tplc="3A4E3D3C">
      <w:numFmt w:val="bullet"/>
      <w:lvlText w:val=""/>
      <w:lvlJc w:val="left"/>
      <w:pPr>
        <w:ind w:left="838" w:hanging="360"/>
      </w:pPr>
      <w:rPr>
        <w:rFonts w:ascii="Symbol" w:eastAsia="Symbol" w:hAnsi="Symbol" w:cs="Symbol" w:hint="default"/>
        <w:b w:val="0"/>
        <w:bCs w:val="0"/>
        <w:i w:val="0"/>
        <w:iCs w:val="0"/>
        <w:w w:val="99"/>
        <w:sz w:val="24"/>
        <w:szCs w:val="24"/>
        <w:lang w:val="en-US" w:eastAsia="en-US" w:bidi="ar-SA"/>
      </w:rPr>
    </w:lvl>
    <w:lvl w:ilvl="1" w:tplc="8B9A11BC">
      <w:numFmt w:val="bullet"/>
      <w:lvlText w:val="•"/>
      <w:lvlJc w:val="left"/>
      <w:pPr>
        <w:ind w:left="1686" w:hanging="360"/>
      </w:pPr>
      <w:rPr>
        <w:rFonts w:hint="default"/>
        <w:lang w:val="en-US" w:eastAsia="en-US" w:bidi="ar-SA"/>
      </w:rPr>
    </w:lvl>
    <w:lvl w:ilvl="2" w:tplc="9746DD2E">
      <w:numFmt w:val="bullet"/>
      <w:lvlText w:val="•"/>
      <w:lvlJc w:val="left"/>
      <w:pPr>
        <w:ind w:left="2532" w:hanging="360"/>
      </w:pPr>
      <w:rPr>
        <w:rFonts w:hint="default"/>
        <w:lang w:val="en-US" w:eastAsia="en-US" w:bidi="ar-SA"/>
      </w:rPr>
    </w:lvl>
    <w:lvl w:ilvl="3" w:tplc="AA064CA2">
      <w:numFmt w:val="bullet"/>
      <w:lvlText w:val="•"/>
      <w:lvlJc w:val="left"/>
      <w:pPr>
        <w:ind w:left="3378" w:hanging="360"/>
      </w:pPr>
      <w:rPr>
        <w:rFonts w:hint="default"/>
        <w:lang w:val="en-US" w:eastAsia="en-US" w:bidi="ar-SA"/>
      </w:rPr>
    </w:lvl>
    <w:lvl w:ilvl="4" w:tplc="77C68072">
      <w:numFmt w:val="bullet"/>
      <w:lvlText w:val="•"/>
      <w:lvlJc w:val="left"/>
      <w:pPr>
        <w:ind w:left="4224" w:hanging="360"/>
      </w:pPr>
      <w:rPr>
        <w:rFonts w:hint="default"/>
        <w:lang w:val="en-US" w:eastAsia="en-US" w:bidi="ar-SA"/>
      </w:rPr>
    </w:lvl>
    <w:lvl w:ilvl="5" w:tplc="1F9E5AB4">
      <w:numFmt w:val="bullet"/>
      <w:lvlText w:val="•"/>
      <w:lvlJc w:val="left"/>
      <w:pPr>
        <w:ind w:left="5070" w:hanging="360"/>
      </w:pPr>
      <w:rPr>
        <w:rFonts w:hint="default"/>
        <w:lang w:val="en-US" w:eastAsia="en-US" w:bidi="ar-SA"/>
      </w:rPr>
    </w:lvl>
    <w:lvl w:ilvl="6" w:tplc="2C343CC6">
      <w:numFmt w:val="bullet"/>
      <w:lvlText w:val="•"/>
      <w:lvlJc w:val="left"/>
      <w:pPr>
        <w:ind w:left="5916" w:hanging="360"/>
      </w:pPr>
      <w:rPr>
        <w:rFonts w:hint="default"/>
        <w:lang w:val="en-US" w:eastAsia="en-US" w:bidi="ar-SA"/>
      </w:rPr>
    </w:lvl>
    <w:lvl w:ilvl="7" w:tplc="032C0572">
      <w:numFmt w:val="bullet"/>
      <w:lvlText w:val="•"/>
      <w:lvlJc w:val="left"/>
      <w:pPr>
        <w:ind w:left="6762" w:hanging="360"/>
      </w:pPr>
      <w:rPr>
        <w:rFonts w:hint="default"/>
        <w:lang w:val="en-US" w:eastAsia="en-US" w:bidi="ar-SA"/>
      </w:rPr>
    </w:lvl>
    <w:lvl w:ilvl="8" w:tplc="385C7746">
      <w:numFmt w:val="bullet"/>
      <w:lvlText w:val="•"/>
      <w:lvlJc w:val="left"/>
      <w:pPr>
        <w:ind w:left="7608" w:hanging="360"/>
      </w:pPr>
      <w:rPr>
        <w:rFonts w:hint="default"/>
        <w:lang w:val="en-US" w:eastAsia="en-US" w:bidi="ar-SA"/>
      </w:rPr>
    </w:lvl>
  </w:abstractNum>
  <w:abstractNum w:abstractNumId="46" w15:restartNumberingAfterBreak="0">
    <w:nsid w:val="4F5B094C"/>
    <w:multiLevelType w:val="multilevel"/>
    <w:tmpl w:val="8E0E4308"/>
    <w:lvl w:ilvl="0">
      <w:start w:val="3"/>
      <w:numFmt w:val="decimal"/>
      <w:lvlText w:val="%1"/>
      <w:lvlJc w:val="left"/>
      <w:pPr>
        <w:ind w:left="1820" w:hanging="1133"/>
        <w:jc w:val="left"/>
      </w:pPr>
      <w:rPr>
        <w:rFonts w:hint="default"/>
        <w:lang w:val="en-US" w:eastAsia="en-US" w:bidi="ar-SA"/>
      </w:rPr>
    </w:lvl>
    <w:lvl w:ilvl="1">
      <w:start w:val="2"/>
      <w:numFmt w:val="decimal"/>
      <w:lvlText w:val="%1.%2"/>
      <w:lvlJc w:val="left"/>
      <w:pPr>
        <w:ind w:left="1820" w:hanging="1133"/>
        <w:jc w:val="left"/>
      </w:pPr>
      <w:rPr>
        <w:rFonts w:hint="default"/>
        <w:lang w:val="en-US" w:eastAsia="en-US" w:bidi="ar-SA"/>
      </w:rPr>
    </w:lvl>
    <w:lvl w:ilvl="2">
      <w:start w:val="1"/>
      <w:numFmt w:val="decimal"/>
      <w:lvlText w:val="%1.%2.%3"/>
      <w:lvlJc w:val="left"/>
      <w:pPr>
        <w:ind w:left="1820" w:hanging="1133"/>
        <w:jc w:val="left"/>
      </w:pPr>
      <w:rPr>
        <w:rFonts w:ascii="Calibri" w:eastAsia="Calibri" w:hAnsi="Calibri" w:cs="Calibri" w:hint="default"/>
        <w:b w:val="0"/>
        <w:bCs w:val="0"/>
        <w:i w:val="0"/>
        <w:iCs w:val="0"/>
        <w:w w:val="99"/>
        <w:sz w:val="26"/>
        <w:szCs w:val="26"/>
        <w:lang w:val="en-US" w:eastAsia="en-US" w:bidi="ar-SA"/>
      </w:rPr>
    </w:lvl>
    <w:lvl w:ilvl="3">
      <w:numFmt w:val="bullet"/>
      <w:lvlText w:val="•"/>
      <w:lvlJc w:val="left"/>
      <w:pPr>
        <w:ind w:left="4064" w:hanging="1133"/>
      </w:pPr>
      <w:rPr>
        <w:rFonts w:hint="default"/>
        <w:lang w:val="en-US" w:eastAsia="en-US" w:bidi="ar-SA"/>
      </w:rPr>
    </w:lvl>
    <w:lvl w:ilvl="4">
      <w:numFmt w:val="bullet"/>
      <w:lvlText w:val="•"/>
      <w:lvlJc w:val="left"/>
      <w:pPr>
        <w:ind w:left="4812" w:hanging="1133"/>
      </w:pPr>
      <w:rPr>
        <w:rFonts w:hint="default"/>
        <w:lang w:val="en-US" w:eastAsia="en-US" w:bidi="ar-SA"/>
      </w:rPr>
    </w:lvl>
    <w:lvl w:ilvl="5">
      <w:numFmt w:val="bullet"/>
      <w:lvlText w:val="•"/>
      <w:lvlJc w:val="left"/>
      <w:pPr>
        <w:ind w:left="5560" w:hanging="1133"/>
      </w:pPr>
      <w:rPr>
        <w:rFonts w:hint="default"/>
        <w:lang w:val="en-US" w:eastAsia="en-US" w:bidi="ar-SA"/>
      </w:rPr>
    </w:lvl>
    <w:lvl w:ilvl="6">
      <w:numFmt w:val="bullet"/>
      <w:lvlText w:val="•"/>
      <w:lvlJc w:val="left"/>
      <w:pPr>
        <w:ind w:left="6308" w:hanging="1133"/>
      </w:pPr>
      <w:rPr>
        <w:rFonts w:hint="default"/>
        <w:lang w:val="en-US" w:eastAsia="en-US" w:bidi="ar-SA"/>
      </w:rPr>
    </w:lvl>
    <w:lvl w:ilvl="7">
      <w:numFmt w:val="bullet"/>
      <w:lvlText w:val="•"/>
      <w:lvlJc w:val="left"/>
      <w:pPr>
        <w:ind w:left="7056" w:hanging="1133"/>
      </w:pPr>
      <w:rPr>
        <w:rFonts w:hint="default"/>
        <w:lang w:val="en-US" w:eastAsia="en-US" w:bidi="ar-SA"/>
      </w:rPr>
    </w:lvl>
    <w:lvl w:ilvl="8">
      <w:numFmt w:val="bullet"/>
      <w:lvlText w:val="•"/>
      <w:lvlJc w:val="left"/>
      <w:pPr>
        <w:ind w:left="7804" w:hanging="1133"/>
      </w:pPr>
      <w:rPr>
        <w:rFonts w:hint="default"/>
        <w:lang w:val="en-US" w:eastAsia="en-US" w:bidi="ar-SA"/>
      </w:rPr>
    </w:lvl>
  </w:abstractNum>
  <w:abstractNum w:abstractNumId="47" w15:restartNumberingAfterBreak="0">
    <w:nsid w:val="542E3A4D"/>
    <w:multiLevelType w:val="hybridMultilevel"/>
    <w:tmpl w:val="9440F3AE"/>
    <w:lvl w:ilvl="0" w:tplc="F2CAE3B6">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5AFCDB66">
      <w:numFmt w:val="bullet"/>
      <w:lvlText w:val="•"/>
      <w:lvlJc w:val="left"/>
      <w:pPr>
        <w:ind w:left="2064" w:hanging="567"/>
      </w:pPr>
      <w:rPr>
        <w:rFonts w:hint="default"/>
        <w:lang w:val="en-US" w:eastAsia="en-US" w:bidi="ar-SA"/>
      </w:rPr>
    </w:lvl>
    <w:lvl w:ilvl="2" w:tplc="8A5EAA7C">
      <w:numFmt w:val="bullet"/>
      <w:lvlText w:val="•"/>
      <w:lvlJc w:val="left"/>
      <w:pPr>
        <w:ind w:left="2868" w:hanging="567"/>
      </w:pPr>
      <w:rPr>
        <w:rFonts w:hint="default"/>
        <w:lang w:val="en-US" w:eastAsia="en-US" w:bidi="ar-SA"/>
      </w:rPr>
    </w:lvl>
    <w:lvl w:ilvl="3" w:tplc="02C6C5AC">
      <w:numFmt w:val="bullet"/>
      <w:lvlText w:val="•"/>
      <w:lvlJc w:val="left"/>
      <w:pPr>
        <w:ind w:left="3672" w:hanging="567"/>
      </w:pPr>
      <w:rPr>
        <w:rFonts w:hint="default"/>
        <w:lang w:val="en-US" w:eastAsia="en-US" w:bidi="ar-SA"/>
      </w:rPr>
    </w:lvl>
    <w:lvl w:ilvl="4" w:tplc="11322242">
      <w:numFmt w:val="bullet"/>
      <w:lvlText w:val="•"/>
      <w:lvlJc w:val="left"/>
      <w:pPr>
        <w:ind w:left="4476" w:hanging="567"/>
      </w:pPr>
      <w:rPr>
        <w:rFonts w:hint="default"/>
        <w:lang w:val="en-US" w:eastAsia="en-US" w:bidi="ar-SA"/>
      </w:rPr>
    </w:lvl>
    <w:lvl w:ilvl="5" w:tplc="96DE2AA0">
      <w:numFmt w:val="bullet"/>
      <w:lvlText w:val="•"/>
      <w:lvlJc w:val="left"/>
      <w:pPr>
        <w:ind w:left="5280" w:hanging="567"/>
      </w:pPr>
      <w:rPr>
        <w:rFonts w:hint="default"/>
        <w:lang w:val="en-US" w:eastAsia="en-US" w:bidi="ar-SA"/>
      </w:rPr>
    </w:lvl>
    <w:lvl w:ilvl="6" w:tplc="C9320814">
      <w:numFmt w:val="bullet"/>
      <w:lvlText w:val="•"/>
      <w:lvlJc w:val="left"/>
      <w:pPr>
        <w:ind w:left="6084" w:hanging="567"/>
      </w:pPr>
      <w:rPr>
        <w:rFonts w:hint="default"/>
        <w:lang w:val="en-US" w:eastAsia="en-US" w:bidi="ar-SA"/>
      </w:rPr>
    </w:lvl>
    <w:lvl w:ilvl="7" w:tplc="35267E38">
      <w:numFmt w:val="bullet"/>
      <w:lvlText w:val="•"/>
      <w:lvlJc w:val="left"/>
      <w:pPr>
        <w:ind w:left="6888" w:hanging="567"/>
      </w:pPr>
      <w:rPr>
        <w:rFonts w:hint="default"/>
        <w:lang w:val="en-US" w:eastAsia="en-US" w:bidi="ar-SA"/>
      </w:rPr>
    </w:lvl>
    <w:lvl w:ilvl="8" w:tplc="9B0CA210">
      <w:numFmt w:val="bullet"/>
      <w:lvlText w:val="•"/>
      <w:lvlJc w:val="left"/>
      <w:pPr>
        <w:ind w:left="7692" w:hanging="567"/>
      </w:pPr>
      <w:rPr>
        <w:rFonts w:hint="default"/>
        <w:lang w:val="en-US" w:eastAsia="en-US" w:bidi="ar-SA"/>
      </w:rPr>
    </w:lvl>
  </w:abstractNum>
  <w:abstractNum w:abstractNumId="48" w15:restartNumberingAfterBreak="0">
    <w:nsid w:val="55E8790A"/>
    <w:multiLevelType w:val="hybridMultilevel"/>
    <w:tmpl w:val="95067260"/>
    <w:lvl w:ilvl="0" w:tplc="2D86BA24">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9D823044">
      <w:numFmt w:val="bullet"/>
      <w:lvlText w:val="•"/>
      <w:lvlJc w:val="left"/>
      <w:pPr>
        <w:ind w:left="2064" w:hanging="567"/>
      </w:pPr>
      <w:rPr>
        <w:rFonts w:hint="default"/>
        <w:lang w:val="en-US" w:eastAsia="en-US" w:bidi="ar-SA"/>
      </w:rPr>
    </w:lvl>
    <w:lvl w:ilvl="2" w:tplc="FB2C56CC">
      <w:numFmt w:val="bullet"/>
      <w:lvlText w:val="•"/>
      <w:lvlJc w:val="left"/>
      <w:pPr>
        <w:ind w:left="2868" w:hanging="567"/>
      </w:pPr>
      <w:rPr>
        <w:rFonts w:hint="default"/>
        <w:lang w:val="en-US" w:eastAsia="en-US" w:bidi="ar-SA"/>
      </w:rPr>
    </w:lvl>
    <w:lvl w:ilvl="3" w:tplc="3CCCBCF0">
      <w:numFmt w:val="bullet"/>
      <w:lvlText w:val="•"/>
      <w:lvlJc w:val="left"/>
      <w:pPr>
        <w:ind w:left="3672" w:hanging="567"/>
      </w:pPr>
      <w:rPr>
        <w:rFonts w:hint="default"/>
        <w:lang w:val="en-US" w:eastAsia="en-US" w:bidi="ar-SA"/>
      </w:rPr>
    </w:lvl>
    <w:lvl w:ilvl="4" w:tplc="E604CB20">
      <w:numFmt w:val="bullet"/>
      <w:lvlText w:val="•"/>
      <w:lvlJc w:val="left"/>
      <w:pPr>
        <w:ind w:left="4476" w:hanging="567"/>
      </w:pPr>
      <w:rPr>
        <w:rFonts w:hint="default"/>
        <w:lang w:val="en-US" w:eastAsia="en-US" w:bidi="ar-SA"/>
      </w:rPr>
    </w:lvl>
    <w:lvl w:ilvl="5" w:tplc="3196ACCA">
      <w:numFmt w:val="bullet"/>
      <w:lvlText w:val="•"/>
      <w:lvlJc w:val="left"/>
      <w:pPr>
        <w:ind w:left="5280" w:hanging="567"/>
      </w:pPr>
      <w:rPr>
        <w:rFonts w:hint="default"/>
        <w:lang w:val="en-US" w:eastAsia="en-US" w:bidi="ar-SA"/>
      </w:rPr>
    </w:lvl>
    <w:lvl w:ilvl="6" w:tplc="5CF6B67E">
      <w:numFmt w:val="bullet"/>
      <w:lvlText w:val="•"/>
      <w:lvlJc w:val="left"/>
      <w:pPr>
        <w:ind w:left="6084" w:hanging="567"/>
      </w:pPr>
      <w:rPr>
        <w:rFonts w:hint="default"/>
        <w:lang w:val="en-US" w:eastAsia="en-US" w:bidi="ar-SA"/>
      </w:rPr>
    </w:lvl>
    <w:lvl w:ilvl="7" w:tplc="B6208C7C">
      <w:numFmt w:val="bullet"/>
      <w:lvlText w:val="•"/>
      <w:lvlJc w:val="left"/>
      <w:pPr>
        <w:ind w:left="6888" w:hanging="567"/>
      </w:pPr>
      <w:rPr>
        <w:rFonts w:hint="default"/>
        <w:lang w:val="en-US" w:eastAsia="en-US" w:bidi="ar-SA"/>
      </w:rPr>
    </w:lvl>
    <w:lvl w:ilvl="8" w:tplc="054A475A">
      <w:numFmt w:val="bullet"/>
      <w:lvlText w:val="•"/>
      <w:lvlJc w:val="left"/>
      <w:pPr>
        <w:ind w:left="7692" w:hanging="567"/>
      </w:pPr>
      <w:rPr>
        <w:rFonts w:hint="default"/>
        <w:lang w:val="en-US" w:eastAsia="en-US" w:bidi="ar-SA"/>
      </w:rPr>
    </w:lvl>
  </w:abstractNum>
  <w:abstractNum w:abstractNumId="49" w15:restartNumberingAfterBreak="0">
    <w:nsid w:val="55F01559"/>
    <w:multiLevelType w:val="hybridMultilevel"/>
    <w:tmpl w:val="79D67AD4"/>
    <w:lvl w:ilvl="0" w:tplc="98545ADA">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B14A0586">
      <w:numFmt w:val="bullet"/>
      <w:lvlText w:val="•"/>
      <w:lvlJc w:val="left"/>
      <w:pPr>
        <w:ind w:left="2064" w:hanging="567"/>
      </w:pPr>
      <w:rPr>
        <w:rFonts w:hint="default"/>
        <w:lang w:val="en-US" w:eastAsia="en-US" w:bidi="ar-SA"/>
      </w:rPr>
    </w:lvl>
    <w:lvl w:ilvl="2" w:tplc="5338FE0E">
      <w:numFmt w:val="bullet"/>
      <w:lvlText w:val="•"/>
      <w:lvlJc w:val="left"/>
      <w:pPr>
        <w:ind w:left="2868" w:hanging="567"/>
      </w:pPr>
      <w:rPr>
        <w:rFonts w:hint="default"/>
        <w:lang w:val="en-US" w:eastAsia="en-US" w:bidi="ar-SA"/>
      </w:rPr>
    </w:lvl>
    <w:lvl w:ilvl="3" w:tplc="2BACC574">
      <w:numFmt w:val="bullet"/>
      <w:lvlText w:val="•"/>
      <w:lvlJc w:val="left"/>
      <w:pPr>
        <w:ind w:left="3672" w:hanging="567"/>
      </w:pPr>
      <w:rPr>
        <w:rFonts w:hint="default"/>
        <w:lang w:val="en-US" w:eastAsia="en-US" w:bidi="ar-SA"/>
      </w:rPr>
    </w:lvl>
    <w:lvl w:ilvl="4" w:tplc="8CEE0A28">
      <w:numFmt w:val="bullet"/>
      <w:lvlText w:val="•"/>
      <w:lvlJc w:val="left"/>
      <w:pPr>
        <w:ind w:left="4476" w:hanging="567"/>
      </w:pPr>
      <w:rPr>
        <w:rFonts w:hint="default"/>
        <w:lang w:val="en-US" w:eastAsia="en-US" w:bidi="ar-SA"/>
      </w:rPr>
    </w:lvl>
    <w:lvl w:ilvl="5" w:tplc="D9DC4C44">
      <w:numFmt w:val="bullet"/>
      <w:lvlText w:val="•"/>
      <w:lvlJc w:val="left"/>
      <w:pPr>
        <w:ind w:left="5280" w:hanging="567"/>
      </w:pPr>
      <w:rPr>
        <w:rFonts w:hint="default"/>
        <w:lang w:val="en-US" w:eastAsia="en-US" w:bidi="ar-SA"/>
      </w:rPr>
    </w:lvl>
    <w:lvl w:ilvl="6" w:tplc="3CA870C4">
      <w:numFmt w:val="bullet"/>
      <w:lvlText w:val="•"/>
      <w:lvlJc w:val="left"/>
      <w:pPr>
        <w:ind w:left="6084" w:hanging="567"/>
      </w:pPr>
      <w:rPr>
        <w:rFonts w:hint="default"/>
        <w:lang w:val="en-US" w:eastAsia="en-US" w:bidi="ar-SA"/>
      </w:rPr>
    </w:lvl>
    <w:lvl w:ilvl="7" w:tplc="B0040C52">
      <w:numFmt w:val="bullet"/>
      <w:lvlText w:val="•"/>
      <w:lvlJc w:val="left"/>
      <w:pPr>
        <w:ind w:left="6888" w:hanging="567"/>
      </w:pPr>
      <w:rPr>
        <w:rFonts w:hint="default"/>
        <w:lang w:val="en-US" w:eastAsia="en-US" w:bidi="ar-SA"/>
      </w:rPr>
    </w:lvl>
    <w:lvl w:ilvl="8" w:tplc="03787FBC">
      <w:numFmt w:val="bullet"/>
      <w:lvlText w:val="•"/>
      <w:lvlJc w:val="left"/>
      <w:pPr>
        <w:ind w:left="7692" w:hanging="567"/>
      </w:pPr>
      <w:rPr>
        <w:rFonts w:hint="default"/>
        <w:lang w:val="en-US" w:eastAsia="en-US" w:bidi="ar-SA"/>
      </w:rPr>
    </w:lvl>
  </w:abstractNum>
  <w:abstractNum w:abstractNumId="50" w15:restartNumberingAfterBreak="0">
    <w:nsid w:val="569E3F54"/>
    <w:multiLevelType w:val="hybridMultilevel"/>
    <w:tmpl w:val="65167D36"/>
    <w:lvl w:ilvl="0" w:tplc="DF9027AA">
      <w:start w:val="1"/>
      <w:numFmt w:val="lowerLetter"/>
      <w:lvlText w:val="%1)"/>
      <w:lvlJc w:val="left"/>
      <w:pPr>
        <w:ind w:left="826" w:hanging="360"/>
        <w:jc w:val="left"/>
      </w:pPr>
      <w:rPr>
        <w:rFonts w:ascii="Calibri" w:eastAsia="Calibri" w:hAnsi="Calibri" w:cs="Calibri" w:hint="default"/>
        <w:b w:val="0"/>
        <w:bCs w:val="0"/>
        <w:i w:val="0"/>
        <w:iCs w:val="0"/>
        <w:w w:val="99"/>
        <w:sz w:val="24"/>
        <w:szCs w:val="24"/>
        <w:lang w:val="en-US" w:eastAsia="en-US" w:bidi="ar-SA"/>
      </w:rPr>
    </w:lvl>
    <w:lvl w:ilvl="1" w:tplc="10E0BA00">
      <w:numFmt w:val="bullet"/>
      <w:lvlText w:val="•"/>
      <w:lvlJc w:val="left"/>
      <w:pPr>
        <w:ind w:left="1668" w:hanging="360"/>
      </w:pPr>
      <w:rPr>
        <w:rFonts w:hint="default"/>
        <w:lang w:val="en-US" w:eastAsia="en-US" w:bidi="ar-SA"/>
      </w:rPr>
    </w:lvl>
    <w:lvl w:ilvl="2" w:tplc="3F5C12FE">
      <w:numFmt w:val="bullet"/>
      <w:lvlText w:val="•"/>
      <w:lvlJc w:val="left"/>
      <w:pPr>
        <w:ind w:left="2516" w:hanging="360"/>
      </w:pPr>
      <w:rPr>
        <w:rFonts w:hint="default"/>
        <w:lang w:val="en-US" w:eastAsia="en-US" w:bidi="ar-SA"/>
      </w:rPr>
    </w:lvl>
    <w:lvl w:ilvl="3" w:tplc="E004BA7C">
      <w:numFmt w:val="bullet"/>
      <w:lvlText w:val="•"/>
      <w:lvlJc w:val="left"/>
      <w:pPr>
        <w:ind w:left="3364" w:hanging="360"/>
      </w:pPr>
      <w:rPr>
        <w:rFonts w:hint="default"/>
        <w:lang w:val="en-US" w:eastAsia="en-US" w:bidi="ar-SA"/>
      </w:rPr>
    </w:lvl>
    <w:lvl w:ilvl="4" w:tplc="9A2052F6">
      <w:numFmt w:val="bullet"/>
      <w:lvlText w:val="•"/>
      <w:lvlJc w:val="left"/>
      <w:pPr>
        <w:ind w:left="4212" w:hanging="360"/>
      </w:pPr>
      <w:rPr>
        <w:rFonts w:hint="default"/>
        <w:lang w:val="en-US" w:eastAsia="en-US" w:bidi="ar-SA"/>
      </w:rPr>
    </w:lvl>
    <w:lvl w:ilvl="5" w:tplc="09BCE94C">
      <w:numFmt w:val="bullet"/>
      <w:lvlText w:val="•"/>
      <w:lvlJc w:val="left"/>
      <w:pPr>
        <w:ind w:left="5060" w:hanging="360"/>
      </w:pPr>
      <w:rPr>
        <w:rFonts w:hint="default"/>
        <w:lang w:val="en-US" w:eastAsia="en-US" w:bidi="ar-SA"/>
      </w:rPr>
    </w:lvl>
    <w:lvl w:ilvl="6" w:tplc="CFC437DE">
      <w:numFmt w:val="bullet"/>
      <w:lvlText w:val="•"/>
      <w:lvlJc w:val="left"/>
      <w:pPr>
        <w:ind w:left="5908" w:hanging="360"/>
      </w:pPr>
      <w:rPr>
        <w:rFonts w:hint="default"/>
        <w:lang w:val="en-US" w:eastAsia="en-US" w:bidi="ar-SA"/>
      </w:rPr>
    </w:lvl>
    <w:lvl w:ilvl="7" w:tplc="9FD2BA84">
      <w:numFmt w:val="bullet"/>
      <w:lvlText w:val="•"/>
      <w:lvlJc w:val="left"/>
      <w:pPr>
        <w:ind w:left="6756" w:hanging="360"/>
      </w:pPr>
      <w:rPr>
        <w:rFonts w:hint="default"/>
        <w:lang w:val="en-US" w:eastAsia="en-US" w:bidi="ar-SA"/>
      </w:rPr>
    </w:lvl>
    <w:lvl w:ilvl="8" w:tplc="0B6A52CE">
      <w:numFmt w:val="bullet"/>
      <w:lvlText w:val="•"/>
      <w:lvlJc w:val="left"/>
      <w:pPr>
        <w:ind w:left="7604" w:hanging="360"/>
      </w:pPr>
      <w:rPr>
        <w:rFonts w:hint="default"/>
        <w:lang w:val="en-US" w:eastAsia="en-US" w:bidi="ar-SA"/>
      </w:rPr>
    </w:lvl>
  </w:abstractNum>
  <w:abstractNum w:abstractNumId="51" w15:restartNumberingAfterBreak="0">
    <w:nsid w:val="56D618ED"/>
    <w:multiLevelType w:val="multilevel"/>
    <w:tmpl w:val="F138A264"/>
    <w:lvl w:ilvl="0">
      <w:start w:val="3"/>
      <w:numFmt w:val="decimal"/>
      <w:lvlText w:val="%1"/>
      <w:lvlJc w:val="left"/>
      <w:pPr>
        <w:ind w:left="1820" w:hanging="1133"/>
        <w:jc w:val="left"/>
      </w:pPr>
      <w:rPr>
        <w:rFonts w:hint="default"/>
        <w:lang w:val="en-US" w:eastAsia="en-US" w:bidi="ar-SA"/>
      </w:rPr>
    </w:lvl>
    <w:lvl w:ilvl="1">
      <w:start w:val="10"/>
      <w:numFmt w:val="decimal"/>
      <w:lvlText w:val="%1.%2"/>
      <w:lvlJc w:val="left"/>
      <w:pPr>
        <w:ind w:left="1820" w:hanging="1133"/>
        <w:jc w:val="left"/>
      </w:pPr>
      <w:rPr>
        <w:rFonts w:hint="default"/>
        <w:lang w:val="en-US" w:eastAsia="en-US" w:bidi="ar-SA"/>
      </w:rPr>
    </w:lvl>
    <w:lvl w:ilvl="2">
      <w:start w:val="1"/>
      <w:numFmt w:val="decimal"/>
      <w:lvlText w:val="%1.%2.%3"/>
      <w:lvlJc w:val="left"/>
      <w:pPr>
        <w:ind w:left="1820" w:hanging="1133"/>
        <w:jc w:val="left"/>
      </w:pPr>
      <w:rPr>
        <w:rFonts w:ascii="Calibri" w:eastAsia="Calibri" w:hAnsi="Calibri" w:cs="Calibri" w:hint="default"/>
        <w:b w:val="0"/>
        <w:bCs w:val="0"/>
        <w:i w:val="0"/>
        <w:iCs w:val="0"/>
        <w:w w:val="99"/>
        <w:sz w:val="26"/>
        <w:szCs w:val="26"/>
        <w:lang w:val="en-US" w:eastAsia="en-US" w:bidi="ar-SA"/>
      </w:rPr>
    </w:lvl>
    <w:lvl w:ilvl="3">
      <w:numFmt w:val="bullet"/>
      <w:lvlText w:val="•"/>
      <w:lvlJc w:val="left"/>
      <w:pPr>
        <w:ind w:left="4064" w:hanging="1133"/>
      </w:pPr>
      <w:rPr>
        <w:rFonts w:hint="default"/>
        <w:lang w:val="en-US" w:eastAsia="en-US" w:bidi="ar-SA"/>
      </w:rPr>
    </w:lvl>
    <w:lvl w:ilvl="4">
      <w:numFmt w:val="bullet"/>
      <w:lvlText w:val="•"/>
      <w:lvlJc w:val="left"/>
      <w:pPr>
        <w:ind w:left="4812" w:hanging="1133"/>
      </w:pPr>
      <w:rPr>
        <w:rFonts w:hint="default"/>
        <w:lang w:val="en-US" w:eastAsia="en-US" w:bidi="ar-SA"/>
      </w:rPr>
    </w:lvl>
    <w:lvl w:ilvl="5">
      <w:numFmt w:val="bullet"/>
      <w:lvlText w:val="•"/>
      <w:lvlJc w:val="left"/>
      <w:pPr>
        <w:ind w:left="5560" w:hanging="1133"/>
      </w:pPr>
      <w:rPr>
        <w:rFonts w:hint="default"/>
        <w:lang w:val="en-US" w:eastAsia="en-US" w:bidi="ar-SA"/>
      </w:rPr>
    </w:lvl>
    <w:lvl w:ilvl="6">
      <w:numFmt w:val="bullet"/>
      <w:lvlText w:val="•"/>
      <w:lvlJc w:val="left"/>
      <w:pPr>
        <w:ind w:left="6308" w:hanging="1133"/>
      </w:pPr>
      <w:rPr>
        <w:rFonts w:hint="default"/>
        <w:lang w:val="en-US" w:eastAsia="en-US" w:bidi="ar-SA"/>
      </w:rPr>
    </w:lvl>
    <w:lvl w:ilvl="7">
      <w:numFmt w:val="bullet"/>
      <w:lvlText w:val="•"/>
      <w:lvlJc w:val="left"/>
      <w:pPr>
        <w:ind w:left="7056" w:hanging="1133"/>
      </w:pPr>
      <w:rPr>
        <w:rFonts w:hint="default"/>
        <w:lang w:val="en-US" w:eastAsia="en-US" w:bidi="ar-SA"/>
      </w:rPr>
    </w:lvl>
    <w:lvl w:ilvl="8">
      <w:numFmt w:val="bullet"/>
      <w:lvlText w:val="•"/>
      <w:lvlJc w:val="left"/>
      <w:pPr>
        <w:ind w:left="7804" w:hanging="1133"/>
      </w:pPr>
      <w:rPr>
        <w:rFonts w:hint="default"/>
        <w:lang w:val="en-US" w:eastAsia="en-US" w:bidi="ar-SA"/>
      </w:rPr>
    </w:lvl>
  </w:abstractNum>
  <w:abstractNum w:abstractNumId="52" w15:restartNumberingAfterBreak="0">
    <w:nsid w:val="56F5466B"/>
    <w:multiLevelType w:val="hybridMultilevel"/>
    <w:tmpl w:val="F25EA54C"/>
    <w:lvl w:ilvl="0" w:tplc="E780B770">
      <w:start w:val="1"/>
      <w:numFmt w:val="lowerLetter"/>
      <w:lvlText w:val="%1)"/>
      <w:lvlJc w:val="left"/>
      <w:pPr>
        <w:ind w:left="545" w:hanging="428"/>
        <w:jc w:val="right"/>
      </w:pPr>
      <w:rPr>
        <w:rFonts w:hint="default"/>
        <w:b w:val="0"/>
        <w:bCs/>
        <w:w w:val="99"/>
        <w:lang w:val="en-US" w:eastAsia="en-US" w:bidi="ar-SA"/>
      </w:rPr>
    </w:lvl>
    <w:lvl w:ilvl="1" w:tplc="5CC42082">
      <w:numFmt w:val="bullet"/>
      <w:lvlText w:val=""/>
      <w:lvlJc w:val="left"/>
      <w:pPr>
        <w:ind w:left="545" w:hanging="428"/>
      </w:pPr>
      <w:rPr>
        <w:rFonts w:ascii="Symbol" w:eastAsia="Symbol" w:hAnsi="Symbol" w:cs="Symbol" w:hint="default"/>
        <w:b w:val="0"/>
        <w:bCs w:val="0"/>
        <w:i w:val="0"/>
        <w:iCs w:val="0"/>
        <w:w w:val="99"/>
        <w:sz w:val="24"/>
        <w:szCs w:val="24"/>
        <w:lang w:val="en-US" w:eastAsia="en-US" w:bidi="ar-SA"/>
      </w:rPr>
    </w:lvl>
    <w:lvl w:ilvl="2" w:tplc="5DC84134">
      <w:numFmt w:val="bullet"/>
      <w:lvlText w:val="•"/>
      <w:lvlJc w:val="left"/>
      <w:pPr>
        <w:ind w:left="2526" w:hanging="428"/>
      </w:pPr>
      <w:rPr>
        <w:rFonts w:hint="default"/>
        <w:lang w:val="en-US" w:eastAsia="en-US" w:bidi="ar-SA"/>
      </w:rPr>
    </w:lvl>
    <w:lvl w:ilvl="3" w:tplc="CBF2ABDC">
      <w:numFmt w:val="bullet"/>
      <w:lvlText w:val="•"/>
      <w:lvlJc w:val="left"/>
      <w:pPr>
        <w:ind w:left="3373" w:hanging="428"/>
      </w:pPr>
      <w:rPr>
        <w:rFonts w:hint="default"/>
        <w:lang w:val="en-US" w:eastAsia="en-US" w:bidi="ar-SA"/>
      </w:rPr>
    </w:lvl>
    <w:lvl w:ilvl="4" w:tplc="B4940D14">
      <w:numFmt w:val="bullet"/>
      <w:lvlText w:val="•"/>
      <w:lvlJc w:val="left"/>
      <w:pPr>
        <w:ind w:left="4220" w:hanging="428"/>
      </w:pPr>
      <w:rPr>
        <w:rFonts w:hint="default"/>
        <w:lang w:val="en-US" w:eastAsia="en-US" w:bidi="ar-SA"/>
      </w:rPr>
    </w:lvl>
    <w:lvl w:ilvl="5" w:tplc="0A36344C">
      <w:numFmt w:val="bullet"/>
      <w:lvlText w:val="•"/>
      <w:lvlJc w:val="left"/>
      <w:pPr>
        <w:ind w:left="5066" w:hanging="428"/>
      </w:pPr>
      <w:rPr>
        <w:rFonts w:hint="default"/>
        <w:lang w:val="en-US" w:eastAsia="en-US" w:bidi="ar-SA"/>
      </w:rPr>
    </w:lvl>
    <w:lvl w:ilvl="6" w:tplc="B714EC9E">
      <w:numFmt w:val="bullet"/>
      <w:lvlText w:val="•"/>
      <w:lvlJc w:val="left"/>
      <w:pPr>
        <w:ind w:left="5913" w:hanging="428"/>
      </w:pPr>
      <w:rPr>
        <w:rFonts w:hint="default"/>
        <w:lang w:val="en-US" w:eastAsia="en-US" w:bidi="ar-SA"/>
      </w:rPr>
    </w:lvl>
    <w:lvl w:ilvl="7" w:tplc="F7A071D2">
      <w:numFmt w:val="bullet"/>
      <w:lvlText w:val="•"/>
      <w:lvlJc w:val="left"/>
      <w:pPr>
        <w:ind w:left="6760" w:hanging="428"/>
      </w:pPr>
      <w:rPr>
        <w:rFonts w:hint="default"/>
        <w:lang w:val="en-US" w:eastAsia="en-US" w:bidi="ar-SA"/>
      </w:rPr>
    </w:lvl>
    <w:lvl w:ilvl="8" w:tplc="06D6C026">
      <w:numFmt w:val="bullet"/>
      <w:lvlText w:val="•"/>
      <w:lvlJc w:val="left"/>
      <w:pPr>
        <w:ind w:left="7606" w:hanging="428"/>
      </w:pPr>
      <w:rPr>
        <w:rFonts w:hint="default"/>
        <w:lang w:val="en-US" w:eastAsia="en-US" w:bidi="ar-SA"/>
      </w:rPr>
    </w:lvl>
  </w:abstractNum>
  <w:abstractNum w:abstractNumId="53" w15:restartNumberingAfterBreak="0">
    <w:nsid w:val="5CA61203"/>
    <w:multiLevelType w:val="multilevel"/>
    <w:tmpl w:val="4CCA75AA"/>
    <w:lvl w:ilvl="0">
      <w:start w:val="2"/>
      <w:numFmt w:val="decimal"/>
      <w:lvlText w:val="%1"/>
      <w:lvlJc w:val="left"/>
      <w:pPr>
        <w:ind w:left="1820" w:hanging="1136"/>
        <w:jc w:val="left"/>
      </w:pPr>
      <w:rPr>
        <w:rFonts w:hint="default"/>
        <w:lang w:val="en-US" w:eastAsia="en-US" w:bidi="ar-SA"/>
      </w:rPr>
    </w:lvl>
    <w:lvl w:ilvl="1">
      <w:start w:val="2"/>
      <w:numFmt w:val="decimal"/>
      <w:lvlText w:val="%1.%2"/>
      <w:lvlJc w:val="left"/>
      <w:pPr>
        <w:ind w:left="1820" w:hanging="1136"/>
        <w:jc w:val="left"/>
      </w:pPr>
      <w:rPr>
        <w:rFonts w:hint="default"/>
        <w:lang w:val="en-US" w:eastAsia="en-US" w:bidi="ar-SA"/>
      </w:rPr>
    </w:lvl>
    <w:lvl w:ilvl="2">
      <w:start w:val="1"/>
      <w:numFmt w:val="decimal"/>
      <w:lvlText w:val="%1.%2.%3"/>
      <w:lvlJc w:val="left"/>
      <w:pPr>
        <w:ind w:left="1820" w:hanging="1136"/>
        <w:jc w:val="left"/>
      </w:pPr>
      <w:rPr>
        <w:rFonts w:hint="default"/>
        <w:lang w:val="en-US" w:eastAsia="en-US" w:bidi="ar-SA"/>
      </w:rPr>
    </w:lvl>
    <w:lvl w:ilvl="3">
      <w:start w:val="1"/>
      <w:numFmt w:val="decimal"/>
      <w:lvlText w:val="%1.%2.%3.%4"/>
      <w:lvlJc w:val="left"/>
      <w:pPr>
        <w:ind w:left="1820" w:hanging="1136"/>
        <w:jc w:val="left"/>
      </w:pPr>
      <w:rPr>
        <w:rFonts w:ascii="Calibri" w:eastAsia="Calibri" w:hAnsi="Calibri" w:cs="Calibri" w:hint="default"/>
        <w:b w:val="0"/>
        <w:bCs w:val="0"/>
        <w:i w:val="0"/>
        <w:iCs w:val="0"/>
        <w:w w:val="99"/>
        <w:sz w:val="24"/>
        <w:szCs w:val="24"/>
        <w:lang w:val="en-US" w:eastAsia="en-US" w:bidi="ar-SA"/>
      </w:rPr>
    </w:lvl>
    <w:lvl w:ilvl="4">
      <w:numFmt w:val="bullet"/>
      <w:lvlText w:val="•"/>
      <w:lvlJc w:val="left"/>
      <w:pPr>
        <w:ind w:left="4812" w:hanging="1136"/>
      </w:pPr>
      <w:rPr>
        <w:rFonts w:hint="default"/>
        <w:lang w:val="en-US" w:eastAsia="en-US" w:bidi="ar-SA"/>
      </w:rPr>
    </w:lvl>
    <w:lvl w:ilvl="5">
      <w:numFmt w:val="bullet"/>
      <w:lvlText w:val="•"/>
      <w:lvlJc w:val="left"/>
      <w:pPr>
        <w:ind w:left="5560" w:hanging="1136"/>
      </w:pPr>
      <w:rPr>
        <w:rFonts w:hint="default"/>
        <w:lang w:val="en-US" w:eastAsia="en-US" w:bidi="ar-SA"/>
      </w:rPr>
    </w:lvl>
    <w:lvl w:ilvl="6">
      <w:numFmt w:val="bullet"/>
      <w:lvlText w:val="•"/>
      <w:lvlJc w:val="left"/>
      <w:pPr>
        <w:ind w:left="6308" w:hanging="1136"/>
      </w:pPr>
      <w:rPr>
        <w:rFonts w:hint="default"/>
        <w:lang w:val="en-US" w:eastAsia="en-US" w:bidi="ar-SA"/>
      </w:rPr>
    </w:lvl>
    <w:lvl w:ilvl="7">
      <w:numFmt w:val="bullet"/>
      <w:lvlText w:val="•"/>
      <w:lvlJc w:val="left"/>
      <w:pPr>
        <w:ind w:left="7056" w:hanging="1136"/>
      </w:pPr>
      <w:rPr>
        <w:rFonts w:hint="default"/>
        <w:lang w:val="en-US" w:eastAsia="en-US" w:bidi="ar-SA"/>
      </w:rPr>
    </w:lvl>
    <w:lvl w:ilvl="8">
      <w:numFmt w:val="bullet"/>
      <w:lvlText w:val="•"/>
      <w:lvlJc w:val="left"/>
      <w:pPr>
        <w:ind w:left="7804" w:hanging="1136"/>
      </w:pPr>
      <w:rPr>
        <w:rFonts w:hint="default"/>
        <w:lang w:val="en-US" w:eastAsia="en-US" w:bidi="ar-SA"/>
      </w:rPr>
    </w:lvl>
  </w:abstractNum>
  <w:abstractNum w:abstractNumId="54" w15:restartNumberingAfterBreak="0">
    <w:nsid w:val="5F324559"/>
    <w:multiLevelType w:val="hybridMultilevel"/>
    <w:tmpl w:val="5F8E2DEE"/>
    <w:lvl w:ilvl="0" w:tplc="93F807A8">
      <w:numFmt w:val="bullet"/>
      <w:lvlText w:val=""/>
      <w:lvlJc w:val="left"/>
      <w:pPr>
        <w:ind w:left="1251" w:hanging="567"/>
      </w:pPr>
      <w:rPr>
        <w:rFonts w:ascii="Symbol" w:eastAsia="Symbol" w:hAnsi="Symbol" w:cs="Symbol" w:hint="default"/>
        <w:b w:val="0"/>
        <w:bCs w:val="0"/>
        <w:i w:val="0"/>
        <w:iCs w:val="0"/>
        <w:w w:val="99"/>
        <w:sz w:val="24"/>
        <w:szCs w:val="24"/>
        <w:lang w:val="en-US" w:eastAsia="en-US" w:bidi="ar-SA"/>
      </w:rPr>
    </w:lvl>
    <w:lvl w:ilvl="1" w:tplc="F37ED626">
      <w:numFmt w:val="bullet"/>
      <w:lvlText w:val="•"/>
      <w:lvlJc w:val="left"/>
      <w:pPr>
        <w:ind w:left="2064" w:hanging="567"/>
      </w:pPr>
      <w:rPr>
        <w:rFonts w:hint="default"/>
        <w:lang w:val="en-US" w:eastAsia="en-US" w:bidi="ar-SA"/>
      </w:rPr>
    </w:lvl>
    <w:lvl w:ilvl="2" w:tplc="2DD6DD0C">
      <w:numFmt w:val="bullet"/>
      <w:lvlText w:val="•"/>
      <w:lvlJc w:val="left"/>
      <w:pPr>
        <w:ind w:left="2868" w:hanging="567"/>
      </w:pPr>
      <w:rPr>
        <w:rFonts w:hint="default"/>
        <w:lang w:val="en-US" w:eastAsia="en-US" w:bidi="ar-SA"/>
      </w:rPr>
    </w:lvl>
    <w:lvl w:ilvl="3" w:tplc="A4EEC76E">
      <w:numFmt w:val="bullet"/>
      <w:lvlText w:val="•"/>
      <w:lvlJc w:val="left"/>
      <w:pPr>
        <w:ind w:left="3672" w:hanging="567"/>
      </w:pPr>
      <w:rPr>
        <w:rFonts w:hint="default"/>
        <w:lang w:val="en-US" w:eastAsia="en-US" w:bidi="ar-SA"/>
      </w:rPr>
    </w:lvl>
    <w:lvl w:ilvl="4" w:tplc="5EF0B562">
      <w:numFmt w:val="bullet"/>
      <w:lvlText w:val="•"/>
      <w:lvlJc w:val="left"/>
      <w:pPr>
        <w:ind w:left="4476" w:hanging="567"/>
      </w:pPr>
      <w:rPr>
        <w:rFonts w:hint="default"/>
        <w:lang w:val="en-US" w:eastAsia="en-US" w:bidi="ar-SA"/>
      </w:rPr>
    </w:lvl>
    <w:lvl w:ilvl="5" w:tplc="07824314">
      <w:numFmt w:val="bullet"/>
      <w:lvlText w:val="•"/>
      <w:lvlJc w:val="left"/>
      <w:pPr>
        <w:ind w:left="5280" w:hanging="567"/>
      </w:pPr>
      <w:rPr>
        <w:rFonts w:hint="default"/>
        <w:lang w:val="en-US" w:eastAsia="en-US" w:bidi="ar-SA"/>
      </w:rPr>
    </w:lvl>
    <w:lvl w:ilvl="6" w:tplc="B4DE4D5A">
      <w:numFmt w:val="bullet"/>
      <w:lvlText w:val="•"/>
      <w:lvlJc w:val="left"/>
      <w:pPr>
        <w:ind w:left="6084" w:hanging="567"/>
      </w:pPr>
      <w:rPr>
        <w:rFonts w:hint="default"/>
        <w:lang w:val="en-US" w:eastAsia="en-US" w:bidi="ar-SA"/>
      </w:rPr>
    </w:lvl>
    <w:lvl w:ilvl="7" w:tplc="071877FE">
      <w:numFmt w:val="bullet"/>
      <w:lvlText w:val="•"/>
      <w:lvlJc w:val="left"/>
      <w:pPr>
        <w:ind w:left="6888" w:hanging="567"/>
      </w:pPr>
      <w:rPr>
        <w:rFonts w:hint="default"/>
        <w:lang w:val="en-US" w:eastAsia="en-US" w:bidi="ar-SA"/>
      </w:rPr>
    </w:lvl>
    <w:lvl w:ilvl="8" w:tplc="E73C6DBA">
      <w:numFmt w:val="bullet"/>
      <w:lvlText w:val="•"/>
      <w:lvlJc w:val="left"/>
      <w:pPr>
        <w:ind w:left="7692" w:hanging="567"/>
      </w:pPr>
      <w:rPr>
        <w:rFonts w:hint="default"/>
        <w:lang w:val="en-US" w:eastAsia="en-US" w:bidi="ar-SA"/>
      </w:rPr>
    </w:lvl>
  </w:abstractNum>
  <w:abstractNum w:abstractNumId="55" w15:restartNumberingAfterBreak="0">
    <w:nsid w:val="644A3986"/>
    <w:multiLevelType w:val="hybridMultilevel"/>
    <w:tmpl w:val="F0D6EB70"/>
    <w:lvl w:ilvl="0" w:tplc="DA245296">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D63C4E62">
      <w:numFmt w:val="bullet"/>
      <w:lvlText w:val="•"/>
      <w:lvlJc w:val="left"/>
      <w:pPr>
        <w:ind w:left="2064" w:hanging="567"/>
      </w:pPr>
      <w:rPr>
        <w:rFonts w:hint="default"/>
        <w:lang w:val="en-US" w:eastAsia="en-US" w:bidi="ar-SA"/>
      </w:rPr>
    </w:lvl>
    <w:lvl w:ilvl="2" w:tplc="7D78CE8A">
      <w:numFmt w:val="bullet"/>
      <w:lvlText w:val="•"/>
      <w:lvlJc w:val="left"/>
      <w:pPr>
        <w:ind w:left="2868" w:hanging="567"/>
      </w:pPr>
      <w:rPr>
        <w:rFonts w:hint="default"/>
        <w:lang w:val="en-US" w:eastAsia="en-US" w:bidi="ar-SA"/>
      </w:rPr>
    </w:lvl>
    <w:lvl w:ilvl="3" w:tplc="0854F028">
      <w:numFmt w:val="bullet"/>
      <w:lvlText w:val="•"/>
      <w:lvlJc w:val="left"/>
      <w:pPr>
        <w:ind w:left="3672" w:hanging="567"/>
      </w:pPr>
      <w:rPr>
        <w:rFonts w:hint="default"/>
        <w:lang w:val="en-US" w:eastAsia="en-US" w:bidi="ar-SA"/>
      </w:rPr>
    </w:lvl>
    <w:lvl w:ilvl="4" w:tplc="AF5E520A">
      <w:numFmt w:val="bullet"/>
      <w:lvlText w:val="•"/>
      <w:lvlJc w:val="left"/>
      <w:pPr>
        <w:ind w:left="4476" w:hanging="567"/>
      </w:pPr>
      <w:rPr>
        <w:rFonts w:hint="default"/>
        <w:lang w:val="en-US" w:eastAsia="en-US" w:bidi="ar-SA"/>
      </w:rPr>
    </w:lvl>
    <w:lvl w:ilvl="5" w:tplc="B25630B0">
      <w:numFmt w:val="bullet"/>
      <w:lvlText w:val="•"/>
      <w:lvlJc w:val="left"/>
      <w:pPr>
        <w:ind w:left="5280" w:hanging="567"/>
      </w:pPr>
      <w:rPr>
        <w:rFonts w:hint="default"/>
        <w:lang w:val="en-US" w:eastAsia="en-US" w:bidi="ar-SA"/>
      </w:rPr>
    </w:lvl>
    <w:lvl w:ilvl="6" w:tplc="2CE48018">
      <w:numFmt w:val="bullet"/>
      <w:lvlText w:val="•"/>
      <w:lvlJc w:val="left"/>
      <w:pPr>
        <w:ind w:left="6084" w:hanging="567"/>
      </w:pPr>
      <w:rPr>
        <w:rFonts w:hint="default"/>
        <w:lang w:val="en-US" w:eastAsia="en-US" w:bidi="ar-SA"/>
      </w:rPr>
    </w:lvl>
    <w:lvl w:ilvl="7" w:tplc="8DE29918">
      <w:numFmt w:val="bullet"/>
      <w:lvlText w:val="•"/>
      <w:lvlJc w:val="left"/>
      <w:pPr>
        <w:ind w:left="6888" w:hanging="567"/>
      </w:pPr>
      <w:rPr>
        <w:rFonts w:hint="default"/>
        <w:lang w:val="en-US" w:eastAsia="en-US" w:bidi="ar-SA"/>
      </w:rPr>
    </w:lvl>
    <w:lvl w:ilvl="8" w:tplc="A0EAC0DC">
      <w:numFmt w:val="bullet"/>
      <w:lvlText w:val="•"/>
      <w:lvlJc w:val="left"/>
      <w:pPr>
        <w:ind w:left="7692" w:hanging="567"/>
      </w:pPr>
      <w:rPr>
        <w:rFonts w:hint="default"/>
        <w:lang w:val="en-US" w:eastAsia="en-US" w:bidi="ar-SA"/>
      </w:rPr>
    </w:lvl>
  </w:abstractNum>
  <w:abstractNum w:abstractNumId="56" w15:restartNumberingAfterBreak="0">
    <w:nsid w:val="67A025A9"/>
    <w:multiLevelType w:val="multilevel"/>
    <w:tmpl w:val="10608738"/>
    <w:lvl w:ilvl="0">
      <w:start w:val="3"/>
      <w:numFmt w:val="decimal"/>
      <w:lvlText w:val="%1"/>
      <w:lvlJc w:val="left"/>
      <w:pPr>
        <w:ind w:left="1820" w:hanging="1136"/>
        <w:jc w:val="left"/>
      </w:pPr>
      <w:rPr>
        <w:rFonts w:hint="default"/>
        <w:lang w:val="en-US" w:eastAsia="en-US" w:bidi="ar-SA"/>
      </w:rPr>
    </w:lvl>
    <w:lvl w:ilvl="1">
      <w:start w:val="3"/>
      <w:numFmt w:val="decimal"/>
      <w:lvlText w:val="%1.%2"/>
      <w:lvlJc w:val="left"/>
      <w:pPr>
        <w:ind w:left="1820" w:hanging="1136"/>
        <w:jc w:val="left"/>
      </w:pPr>
      <w:rPr>
        <w:rFonts w:hint="default"/>
        <w:lang w:val="en-US" w:eastAsia="en-US" w:bidi="ar-SA"/>
      </w:rPr>
    </w:lvl>
    <w:lvl w:ilvl="2">
      <w:start w:val="3"/>
      <w:numFmt w:val="decimal"/>
      <w:lvlText w:val="%1.%2.%3"/>
      <w:lvlJc w:val="left"/>
      <w:pPr>
        <w:ind w:left="1820" w:hanging="1136"/>
        <w:jc w:val="left"/>
      </w:pPr>
      <w:rPr>
        <w:rFonts w:hint="default"/>
        <w:lang w:val="en-US" w:eastAsia="en-US" w:bidi="ar-SA"/>
      </w:rPr>
    </w:lvl>
    <w:lvl w:ilvl="3">
      <w:start w:val="1"/>
      <w:numFmt w:val="decimal"/>
      <w:lvlText w:val="%1.%2.%3.%4"/>
      <w:lvlJc w:val="left"/>
      <w:pPr>
        <w:ind w:left="1820" w:hanging="1136"/>
        <w:jc w:val="left"/>
      </w:pPr>
      <w:rPr>
        <w:rFonts w:ascii="Calibri" w:eastAsia="Calibri" w:hAnsi="Calibri" w:cs="Calibri" w:hint="default"/>
        <w:b w:val="0"/>
        <w:bCs w:val="0"/>
        <w:i w:val="0"/>
        <w:iCs w:val="0"/>
        <w:w w:val="99"/>
        <w:sz w:val="24"/>
        <w:szCs w:val="24"/>
        <w:lang w:val="en-US" w:eastAsia="en-US" w:bidi="ar-SA"/>
      </w:rPr>
    </w:lvl>
    <w:lvl w:ilvl="4">
      <w:numFmt w:val="bullet"/>
      <w:lvlText w:val="•"/>
      <w:lvlJc w:val="left"/>
      <w:pPr>
        <w:ind w:left="4812" w:hanging="1136"/>
      </w:pPr>
      <w:rPr>
        <w:rFonts w:hint="default"/>
        <w:lang w:val="en-US" w:eastAsia="en-US" w:bidi="ar-SA"/>
      </w:rPr>
    </w:lvl>
    <w:lvl w:ilvl="5">
      <w:numFmt w:val="bullet"/>
      <w:lvlText w:val="•"/>
      <w:lvlJc w:val="left"/>
      <w:pPr>
        <w:ind w:left="5560" w:hanging="1136"/>
      </w:pPr>
      <w:rPr>
        <w:rFonts w:hint="default"/>
        <w:lang w:val="en-US" w:eastAsia="en-US" w:bidi="ar-SA"/>
      </w:rPr>
    </w:lvl>
    <w:lvl w:ilvl="6">
      <w:numFmt w:val="bullet"/>
      <w:lvlText w:val="•"/>
      <w:lvlJc w:val="left"/>
      <w:pPr>
        <w:ind w:left="6308" w:hanging="1136"/>
      </w:pPr>
      <w:rPr>
        <w:rFonts w:hint="default"/>
        <w:lang w:val="en-US" w:eastAsia="en-US" w:bidi="ar-SA"/>
      </w:rPr>
    </w:lvl>
    <w:lvl w:ilvl="7">
      <w:numFmt w:val="bullet"/>
      <w:lvlText w:val="•"/>
      <w:lvlJc w:val="left"/>
      <w:pPr>
        <w:ind w:left="7056" w:hanging="1136"/>
      </w:pPr>
      <w:rPr>
        <w:rFonts w:hint="default"/>
        <w:lang w:val="en-US" w:eastAsia="en-US" w:bidi="ar-SA"/>
      </w:rPr>
    </w:lvl>
    <w:lvl w:ilvl="8">
      <w:numFmt w:val="bullet"/>
      <w:lvlText w:val="•"/>
      <w:lvlJc w:val="left"/>
      <w:pPr>
        <w:ind w:left="7804" w:hanging="1136"/>
      </w:pPr>
      <w:rPr>
        <w:rFonts w:hint="default"/>
        <w:lang w:val="en-US" w:eastAsia="en-US" w:bidi="ar-SA"/>
      </w:rPr>
    </w:lvl>
  </w:abstractNum>
  <w:abstractNum w:abstractNumId="57" w15:restartNumberingAfterBreak="0">
    <w:nsid w:val="6EB024A6"/>
    <w:multiLevelType w:val="hybridMultilevel"/>
    <w:tmpl w:val="6EA29B64"/>
    <w:lvl w:ilvl="0" w:tplc="E2EE8416">
      <w:numFmt w:val="bullet"/>
      <w:lvlText w:val=""/>
      <w:lvlJc w:val="left"/>
      <w:pPr>
        <w:ind w:left="1820" w:hanging="569"/>
      </w:pPr>
      <w:rPr>
        <w:rFonts w:ascii="Symbol" w:eastAsia="Symbol" w:hAnsi="Symbol" w:cs="Symbol" w:hint="default"/>
        <w:b w:val="0"/>
        <w:bCs w:val="0"/>
        <w:i w:val="0"/>
        <w:iCs w:val="0"/>
        <w:w w:val="99"/>
        <w:sz w:val="24"/>
        <w:szCs w:val="24"/>
        <w:lang w:val="en-US" w:eastAsia="en-US" w:bidi="ar-SA"/>
      </w:rPr>
    </w:lvl>
    <w:lvl w:ilvl="1" w:tplc="DD78EB36">
      <w:numFmt w:val="bullet"/>
      <w:lvlText w:val="•"/>
      <w:lvlJc w:val="left"/>
      <w:pPr>
        <w:ind w:left="2568" w:hanging="569"/>
      </w:pPr>
      <w:rPr>
        <w:rFonts w:hint="default"/>
        <w:lang w:val="en-US" w:eastAsia="en-US" w:bidi="ar-SA"/>
      </w:rPr>
    </w:lvl>
    <w:lvl w:ilvl="2" w:tplc="3008FF5A">
      <w:numFmt w:val="bullet"/>
      <w:lvlText w:val="•"/>
      <w:lvlJc w:val="left"/>
      <w:pPr>
        <w:ind w:left="3316" w:hanging="569"/>
      </w:pPr>
      <w:rPr>
        <w:rFonts w:hint="default"/>
        <w:lang w:val="en-US" w:eastAsia="en-US" w:bidi="ar-SA"/>
      </w:rPr>
    </w:lvl>
    <w:lvl w:ilvl="3" w:tplc="D9D68CA8">
      <w:numFmt w:val="bullet"/>
      <w:lvlText w:val="•"/>
      <w:lvlJc w:val="left"/>
      <w:pPr>
        <w:ind w:left="4064" w:hanging="569"/>
      </w:pPr>
      <w:rPr>
        <w:rFonts w:hint="default"/>
        <w:lang w:val="en-US" w:eastAsia="en-US" w:bidi="ar-SA"/>
      </w:rPr>
    </w:lvl>
    <w:lvl w:ilvl="4" w:tplc="7304BCFC">
      <w:numFmt w:val="bullet"/>
      <w:lvlText w:val="•"/>
      <w:lvlJc w:val="left"/>
      <w:pPr>
        <w:ind w:left="4812" w:hanging="569"/>
      </w:pPr>
      <w:rPr>
        <w:rFonts w:hint="default"/>
        <w:lang w:val="en-US" w:eastAsia="en-US" w:bidi="ar-SA"/>
      </w:rPr>
    </w:lvl>
    <w:lvl w:ilvl="5" w:tplc="B2120F86">
      <w:numFmt w:val="bullet"/>
      <w:lvlText w:val="•"/>
      <w:lvlJc w:val="left"/>
      <w:pPr>
        <w:ind w:left="5560" w:hanging="569"/>
      </w:pPr>
      <w:rPr>
        <w:rFonts w:hint="default"/>
        <w:lang w:val="en-US" w:eastAsia="en-US" w:bidi="ar-SA"/>
      </w:rPr>
    </w:lvl>
    <w:lvl w:ilvl="6" w:tplc="CC64CB02">
      <w:numFmt w:val="bullet"/>
      <w:lvlText w:val="•"/>
      <w:lvlJc w:val="left"/>
      <w:pPr>
        <w:ind w:left="6308" w:hanging="569"/>
      </w:pPr>
      <w:rPr>
        <w:rFonts w:hint="default"/>
        <w:lang w:val="en-US" w:eastAsia="en-US" w:bidi="ar-SA"/>
      </w:rPr>
    </w:lvl>
    <w:lvl w:ilvl="7" w:tplc="C42C5546">
      <w:numFmt w:val="bullet"/>
      <w:lvlText w:val="•"/>
      <w:lvlJc w:val="left"/>
      <w:pPr>
        <w:ind w:left="7056" w:hanging="569"/>
      </w:pPr>
      <w:rPr>
        <w:rFonts w:hint="default"/>
        <w:lang w:val="en-US" w:eastAsia="en-US" w:bidi="ar-SA"/>
      </w:rPr>
    </w:lvl>
    <w:lvl w:ilvl="8" w:tplc="B9C8C3C8">
      <w:numFmt w:val="bullet"/>
      <w:lvlText w:val="•"/>
      <w:lvlJc w:val="left"/>
      <w:pPr>
        <w:ind w:left="7804" w:hanging="569"/>
      </w:pPr>
      <w:rPr>
        <w:rFonts w:hint="default"/>
        <w:lang w:val="en-US" w:eastAsia="en-US" w:bidi="ar-SA"/>
      </w:rPr>
    </w:lvl>
  </w:abstractNum>
  <w:abstractNum w:abstractNumId="58" w15:restartNumberingAfterBreak="0">
    <w:nsid w:val="70582087"/>
    <w:multiLevelType w:val="multilevel"/>
    <w:tmpl w:val="2020F344"/>
    <w:lvl w:ilvl="0">
      <w:start w:val="4"/>
      <w:numFmt w:val="decimal"/>
      <w:lvlText w:val="%1"/>
      <w:lvlJc w:val="left"/>
      <w:pPr>
        <w:ind w:left="1820" w:hanging="1133"/>
        <w:jc w:val="left"/>
      </w:pPr>
      <w:rPr>
        <w:rFonts w:hint="default"/>
        <w:lang w:val="en-US" w:eastAsia="en-US" w:bidi="ar-SA"/>
      </w:rPr>
    </w:lvl>
    <w:lvl w:ilvl="1">
      <w:start w:val="6"/>
      <w:numFmt w:val="decimal"/>
      <w:lvlText w:val="%1.%2"/>
      <w:lvlJc w:val="left"/>
      <w:pPr>
        <w:ind w:left="1820" w:hanging="1133"/>
        <w:jc w:val="left"/>
      </w:pPr>
      <w:rPr>
        <w:rFonts w:hint="default"/>
        <w:lang w:val="en-US" w:eastAsia="en-US" w:bidi="ar-SA"/>
      </w:rPr>
    </w:lvl>
    <w:lvl w:ilvl="2">
      <w:start w:val="1"/>
      <w:numFmt w:val="decimal"/>
      <w:lvlText w:val="%1.%2.%3"/>
      <w:lvlJc w:val="left"/>
      <w:pPr>
        <w:ind w:left="1820" w:hanging="1133"/>
        <w:jc w:val="left"/>
      </w:pPr>
      <w:rPr>
        <w:rFonts w:ascii="Calibri" w:eastAsia="Calibri" w:hAnsi="Calibri" w:cs="Calibri" w:hint="default"/>
        <w:b w:val="0"/>
        <w:bCs w:val="0"/>
        <w:i w:val="0"/>
        <w:iCs w:val="0"/>
        <w:w w:val="99"/>
        <w:sz w:val="26"/>
        <w:szCs w:val="26"/>
        <w:lang w:val="en-US" w:eastAsia="en-US" w:bidi="ar-SA"/>
      </w:rPr>
    </w:lvl>
    <w:lvl w:ilvl="3">
      <w:numFmt w:val="bullet"/>
      <w:lvlText w:val="•"/>
      <w:lvlJc w:val="left"/>
      <w:pPr>
        <w:ind w:left="4064" w:hanging="1133"/>
      </w:pPr>
      <w:rPr>
        <w:rFonts w:hint="default"/>
        <w:lang w:val="en-US" w:eastAsia="en-US" w:bidi="ar-SA"/>
      </w:rPr>
    </w:lvl>
    <w:lvl w:ilvl="4">
      <w:numFmt w:val="bullet"/>
      <w:lvlText w:val="•"/>
      <w:lvlJc w:val="left"/>
      <w:pPr>
        <w:ind w:left="4812" w:hanging="1133"/>
      </w:pPr>
      <w:rPr>
        <w:rFonts w:hint="default"/>
        <w:lang w:val="en-US" w:eastAsia="en-US" w:bidi="ar-SA"/>
      </w:rPr>
    </w:lvl>
    <w:lvl w:ilvl="5">
      <w:numFmt w:val="bullet"/>
      <w:lvlText w:val="•"/>
      <w:lvlJc w:val="left"/>
      <w:pPr>
        <w:ind w:left="5560" w:hanging="1133"/>
      </w:pPr>
      <w:rPr>
        <w:rFonts w:hint="default"/>
        <w:lang w:val="en-US" w:eastAsia="en-US" w:bidi="ar-SA"/>
      </w:rPr>
    </w:lvl>
    <w:lvl w:ilvl="6">
      <w:numFmt w:val="bullet"/>
      <w:lvlText w:val="•"/>
      <w:lvlJc w:val="left"/>
      <w:pPr>
        <w:ind w:left="6308" w:hanging="1133"/>
      </w:pPr>
      <w:rPr>
        <w:rFonts w:hint="default"/>
        <w:lang w:val="en-US" w:eastAsia="en-US" w:bidi="ar-SA"/>
      </w:rPr>
    </w:lvl>
    <w:lvl w:ilvl="7">
      <w:numFmt w:val="bullet"/>
      <w:lvlText w:val="•"/>
      <w:lvlJc w:val="left"/>
      <w:pPr>
        <w:ind w:left="7056" w:hanging="1133"/>
      </w:pPr>
      <w:rPr>
        <w:rFonts w:hint="default"/>
        <w:lang w:val="en-US" w:eastAsia="en-US" w:bidi="ar-SA"/>
      </w:rPr>
    </w:lvl>
    <w:lvl w:ilvl="8">
      <w:numFmt w:val="bullet"/>
      <w:lvlText w:val="•"/>
      <w:lvlJc w:val="left"/>
      <w:pPr>
        <w:ind w:left="7804" w:hanging="1133"/>
      </w:pPr>
      <w:rPr>
        <w:rFonts w:hint="default"/>
        <w:lang w:val="en-US" w:eastAsia="en-US" w:bidi="ar-SA"/>
      </w:rPr>
    </w:lvl>
  </w:abstractNum>
  <w:abstractNum w:abstractNumId="59" w15:restartNumberingAfterBreak="0">
    <w:nsid w:val="757977AF"/>
    <w:multiLevelType w:val="hybridMultilevel"/>
    <w:tmpl w:val="7E7E3FB0"/>
    <w:lvl w:ilvl="0" w:tplc="B6B4AE7A">
      <w:numFmt w:val="bullet"/>
      <w:lvlText w:val=""/>
      <w:lvlJc w:val="left"/>
      <w:pPr>
        <w:ind w:left="838" w:hanging="360"/>
      </w:pPr>
      <w:rPr>
        <w:rFonts w:ascii="Symbol" w:eastAsia="Symbol" w:hAnsi="Symbol" w:cs="Symbol" w:hint="default"/>
        <w:b w:val="0"/>
        <w:bCs w:val="0"/>
        <w:i w:val="0"/>
        <w:iCs w:val="0"/>
        <w:w w:val="99"/>
        <w:sz w:val="24"/>
        <w:szCs w:val="24"/>
        <w:lang w:val="en-US" w:eastAsia="en-US" w:bidi="ar-SA"/>
      </w:rPr>
    </w:lvl>
    <w:lvl w:ilvl="1" w:tplc="163E8AA0">
      <w:numFmt w:val="bullet"/>
      <w:lvlText w:val="•"/>
      <w:lvlJc w:val="left"/>
      <w:pPr>
        <w:ind w:left="1686" w:hanging="360"/>
      </w:pPr>
      <w:rPr>
        <w:rFonts w:hint="default"/>
        <w:lang w:val="en-US" w:eastAsia="en-US" w:bidi="ar-SA"/>
      </w:rPr>
    </w:lvl>
    <w:lvl w:ilvl="2" w:tplc="A148B362">
      <w:numFmt w:val="bullet"/>
      <w:lvlText w:val="•"/>
      <w:lvlJc w:val="left"/>
      <w:pPr>
        <w:ind w:left="2532" w:hanging="360"/>
      </w:pPr>
      <w:rPr>
        <w:rFonts w:hint="default"/>
        <w:lang w:val="en-US" w:eastAsia="en-US" w:bidi="ar-SA"/>
      </w:rPr>
    </w:lvl>
    <w:lvl w:ilvl="3" w:tplc="6D18A394">
      <w:numFmt w:val="bullet"/>
      <w:lvlText w:val="•"/>
      <w:lvlJc w:val="left"/>
      <w:pPr>
        <w:ind w:left="3378" w:hanging="360"/>
      </w:pPr>
      <w:rPr>
        <w:rFonts w:hint="default"/>
        <w:lang w:val="en-US" w:eastAsia="en-US" w:bidi="ar-SA"/>
      </w:rPr>
    </w:lvl>
    <w:lvl w:ilvl="4" w:tplc="186ADC24">
      <w:numFmt w:val="bullet"/>
      <w:lvlText w:val="•"/>
      <w:lvlJc w:val="left"/>
      <w:pPr>
        <w:ind w:left="4224" w:hanging="360"/>
      </w:pPr>
      <w:rPr>
        <w:rFonts w:hint="default"/>
        <w:lang w:val="en-US" w:eastAsia="en-US" w:bidi="ar-SA"/>
      </w:rPr>
    </w:lvl>
    <w:lvl w:ilvl="5" w:tplc="0C2E8DF8">
      <w:numFmt w:val="bullet"/>
      <w:lvlText w:val="•"/>
      <w:lvlJc w:val="left"/>
      <w:pPr>
        <w:ind w:left="5070" w:hanging="360"/>
      </w:pPr>
      <w:rPr>
        <w:rFonts w:hint="default"/>
        <w:lang w:val="en-US" w:eastAsia="en-US" w:bidi="ar-SA"/>
      </w:rPr>
    </w:lvl>
    <w:lvl w:ilvl="6" w:tplc="C8F4F042">
      <w:numFmt w:val="bullet"/>
      <w:lvlText w:val="•"/>
      <w:lvlJc w:val="left"/>
      <w:pPr>
        <w:ind w:left="5916" w:hanging="360"/>
      </w:pPr>
      <w:rPr>
        <w:rFonts w:hint="default"/>
        <w:lang w:val="en-US" w:eastAsia="en-US" w:bidi="ar-SA"/>
      </w:rPr>
    </w:lvl>
    <w:lvl w:ilvl="7" w:tplc="AEF2266A">
      <w:numFmt w:val="bullet"/>
      <w:lvlText w:val="•"/>
      <w:lvlJc w:val="left"/>
      <w:pPr>
        <w:ind w:left="6762" w:hanging="360"/>
      </w:pPr>
      <w:rPr>
        <w:rFonts w:hint="default"/>
        <w:lang w:val="en-US" w:eastAsia="en-US" w:bidi="ar-SA"/>
      </w:rPr>
    </w:lvl>
    <w:lvl w:ilvl="8" w:tplc="333C0240">
      <w:numFmt w:val="bullet"/>
      <w:lvlText w:val="•"/>
      <w:lvlJc w:val="left"/>
      <w:pPr>
        <w:ind w:left="7608" w:hanging="360"/>
      </w:pPr>
      <w:rPr>
        <w:rFonts w:hint="default"/>
        <w:lang w:val="en-US" w:eastAsia="en-US" w:bidi="ar-SA"/>
      </w:rPr>
    </w:lvl>
  </w:abstractNum>
  <w:abstractNum w:abstractNumId="60" w15:restartNumberingAfterBreak="0">
    <w:nsid w:val="76305825"/>
    <w:multiLevelType w:val="multilevel"/>
    <w:tmpl w:val="BCD81E38"/>
    <w:lvl w:ilvl="0">
      <w:start w:val="5"/>
      <w:numFmt w:val="decimal"/>
      <w:lvlText w:val="%1"/>
      <w:lvlJc w:val="left"/>
      <w:pPr>
        <w:ind w:left="1820" w:hanging="1133"/>
        <w:jc w:val="left"/>
      </w:pPr>
      <w:rPr>
        <w:rFonts w:hint="default"/>
        <w:lang w:val="en-US" w:eastAsia="en-US" w:bidi="ar-SA"/>
      </w:rPr>
    </w:lvl>
    <w:lvl w:ilvl="1">
      <w:start w:val="1"/>
      <w:numFmt w:val="decimal"/>
      <w:lvlText w:val="%1.%2"/>
      <w:lvlJc w:val="left"/>
      <w:pPr>
        <w:ind w:left="1820" w:hanging="1133"/>
        <w:jc w:val="left"/>
      </w:pPr>
      <w:rPr>
        <w:rFonts w:hint="default"/>
        <w:lang w:val="en-US" w:eastAsia="en-US" w:bidi="ar-SA"/>
      </w:rPr>
    </w:lvl>
    <w:lvl w:ilvl="2">
      <w:start w:val="1"/>
      <w:numFmt w:val="decimal"/>
      <w:lvlText w:val="%1.%2.%3"/>
      <w:lvlJc w:val="left"/>
      <w:pPr>
        <w:ind w:left="1820" w:hanging="1133"/>
        <w:jc w:val="left"/>
      </w:pPr>
      <w:rPr>
        <w:rFonts w:ascii="Calibri" w:eastAsia="Calibri" w:hAnsi="Calibri" w:cs="Calibri" w:hint="default"/>
        <w:b w:val="0"/>
        <w:bCs w:val="0"/>
        <w:i w:val="0"/>
        <w:iCs w:val="0"/>
        <w:w w:val="99"/>
        <w:sz w:val="26"/>
        <w:szCs w:val="26"/>
        <w:lang w:val="en-US" w:eastAsia="en-US" w:bidi="ar-SA"/>
      </w:rPr>
    </w:lvl>
    <w:lvl w:ilvl="3">
      <w:numFmt w:val="bullet"/>
      <w:lvlText w:val="•"/>
      <w:lvlJc w:val="left"/>
      <w:pPr>
        <w:ind w:left="4064" w:hanging="1133"/>
      </w:pPr>
      <w:rPr>
        <w:rFonts w:hint="default"/>
        <w:lang w:val="en-US" w:eastAsia="en-US" w:bidi="ar-SA"/>
      </w:rPr>
    </w:lvl>
    <w:lvl w:ilvl="4">
      <w:numFmt w:val="bullet"/>
      <w:lvlText w:val="•"/>
      <w:lvlJc w:val="left"/>
      <w:pPr>
        <w:ind w:left="4812" w:hanging="1133"/>
      </w:pPr>
      <w:rPr>
        <w:rFonts w:hint="default"/>
        <w:lang w:val="en-US" w:eastAsia="en-US" w:bidi="ar-SA"/>
      </w:rPr>
    </w:lvl>
    <w:lvl w:ilvl="5">
      <w:numFmt w:val="bullet"/>
      <w:lvlText w:val="•"/>
      <w:lvlJc w:val="left"/>
      <w:pPr>
        <w:ind w:left="5560" w:hanging="1133"/>
      </w:pPr>
      <w:rPr>
        <w:rFonts w:hint="default"/>
        <w:lang w:val="en-US" w:eastAsia="en-US" w:bidi="ar-SA"/>
      </w:rPr>
    </w:lvl>
    <w:lvl w:ilvl="6">
      <w:numFmt w:val="bullet"/>
      <w:lvlText w:val="•"/>
      <w:lvlJc w:val="left"/>
      <w:pPr>
        <w:ind w:left="6308" w:hanging="1133"/>
      </w:pPr>
      <w:rPr>
        <w:rFonts w:hint="default"/>
        <w:lang w:val="en-US" w:eastAsia="en-US" w:bidi="ar-SA"/>
      </w:rPr>
    </w:lvl>
    <w:lvl w:ilvl="7">
      <w:numFmt w:val="bullet"/>
      <w:lvlText w:val="•"/>
      <w:lvlJc w:val="left"/>
      <w:pPr>
        <w:ind w:left="7056" w:hanging="1133"/>
      </w:pPr>
      <w:rPr>
        <w:rFonts w:hint="default"/>
        <w:lang w:val="en-US" w:eastAsia="en-US" w:bidi="ar-SA"/>
      </w:rPr>
    </w:lvl>
    <w:lvl w:ilvl="8">
      <w:numFmt w:val="bullet"/>
      <w:lvlText w:val="•"/>
      <w:lvlJc w:val="left"/>
      <w:pPr>
        <w:ind w:left="7804" w:hanging="1133"/>
      </w:pPr>
      <w:rPr>
        <w:rFonts w:hint="default"/>
        <w:lang w:val="en-US" w:eastAsia="en-US" w:bidi="ar-SA"/>
      </w:rPr>
    </w:lvl>
  </w:abstractNum>
  <w:abstractNum w:abstractNumId="61" w15:restartNumberingAfterBreak="0">
    <w:nsid w:val="7BED0F3C"/>
    <w:multiLevelType w:val="multilevel"/>
    <w:tmpl w:val="6B6C9672"/>
    <w:lvl w:ilvl="0">
      <w:start w:val="4"/>
      <w:numFmt w:val="decimal"/>
      <w:lvlText w:val="%1"/>
      <w:lvlJc w:val="left"/>
      <w:pPr>
        <w:ind w:left="1820" w:hanging="1133"/>
        <w:jc w:val="left"/>
      </w:pPr>
      <w:rPr>
        <w:rFonts w:hint="default"/>
        <w:lang w:val="en-US" w:eastAsia="en-US" w:bidi="ar-SA"/>
      </w:rPr>
    </w:lvl>
    <w:lvl w:ilvl="1">
      <w:start w:val="8"/>
      <w:numFmt w:val="decimal"/>
      <w:lvlText w:val="%1.%2"/>
      <w:lvlJc w:val="left"/>
      <w:pPr>
        <w:ind w:left="1820" w:hanging="1133"/>
        <w:jc w:val="left"/>
      </w:pPr>
      <w:rPr>
        <w:rFonts w:hint="default"/>
        <w:lang w:val="en-US" w:eastAsia="en-US" w:bidi="ar-SA"/>
      </w:rPr>
    </w:lvl>
    <w:lvl w:ilvl="2">
      <w:start w:val="1"/>
      <w:numFmt w:val="decimal"/>
      <w:lvlText w:val="%1.%2.%3"/>
      <w:lvlJc w:val="left"/>
      <w:pPr>
        <w:ind w:left="1820" w:hanging="1133"/>
        <w:jc w:val="left"/>
      </w:pPr>
      <w:rPr>
        <w:rFonts w:ascii="Calibri" w:eastAsia="Calibri" w:hAnsi="Calibri" w:cs="Calibri" w:hint="default"/>
        <w:b w:val="0"/>
        <w:bCs w:val="0"/>
        <w:i w:val="0"/>
        <w:iCs w:val="0"/>
        <w:w w:val="99"/>
        <w:sz w:val="26"/>
        <w:szCs w:val="26"/>
        <w:lang w:val="en-US" w:eastAsia="en-US" w:bidi="ar-SA"/>
      </w:rPr>
    </w:lvl>
    <w:lvl w:ilvl="3">
      <w:numFmt w:val="bullet"/>
      <w:lvlText w:val="•"/>
      <w:lvlJc w:val="left"/>
      <w:pPr>
        <w:ind w:left="4064" w:hanging="1133"/>
      </w:pPr>
      <w:rPr>
        <w:rFonts w:hint="default"/>
        <w:lang w:val="en-US" w:eastAsia="en-US" w:bidi="ar-SA"/>
      </w:rPr>
    </w:lvl>
    <w:lvl w:ilvl="4">
      <w:numFmt w:val="bullet"/>
      <w:lvlText w:val="•"/>
      <w:lvlJc w:val="left"/>
      <w:pPr>
        <w:ind w:left="4812" w:hanging="1133"/>
      </w:pPr>
      <w:rPr>
        <w:rFonts w:hint="default"/>
        <w:lang w:val="en-US" w:eastAsia="en-US" w:bidi="ar-SA"/>
      </w:rPr>
    </w:lvl>
    <w:lvl w:ilvl="5">
      <w:numFmt w:val="bullet"/>
      <w:lvlText w:val="•"/>
      <w:lvlJc w:val="left"/>
      <w:pPr>
        <w:ind w:left="5560" w:hanging="1133"/>
      </w:pPr>
      <w:rPr>
        <w:rFonts w:hint="default"/>
        <w:lang w:val="en-US" w:eastAsia="en-US" w:bidi="ar-SA"/>
      </w:rPr>
    </w:lvl>
    <w:lvl w:ilvl="6">
      <w:numFmt w:val="bullet"/>
      <w:lvlText w:val="•"/>
      <w:lvlJc w:val="left"/>
      <w:pPr>
        <w:ind w:left="6308" w:hanging="1133"/>
      </w:pPr>
      <w:rPr>
        <w:rFonts w:hint="default"/>
        <w:lang w:val="en-US" w:eastAsia="en-US" w:bidi="ar-SA"/>
      </w:rPr>
    </w:lvl>
    <w:lvl w:ilvl="7">
      <w:numFmt w:val="bullet"/>
      <w:lvlText w:val="•"/>
      <w:lvlJc w:val="left"/>
      <w:pPr>
        <w:ind w:left="7056" w:hanging="1133"/>
      </w:pPr>
      <w:rPr>
        <w:rFonts w:hint="default"/>
        <w:lang w:val="en-US" w:eastAsia="en-US" w:bidi="ar-SA"/>
      </w:rPr>
    </w:lvl>
    <w:lvl w:ilvl="8">
      <w:numFmt w:val="bullet"/>
      <w:lvlText w:val="•"/>
      <w:lvlJc w:val="left"/>
      <w:pPr>
        <w:ind w:left="7804" w:hanging="1133"/>
      </w:pPr>
      <w:rPr>
        <w:rFonts w:hint="default"/>
        <w:lang w:val="en-US" w:eastAsia="en-US" w:bidi="ar-SA"/>
      </w:rPr>
    </w:lvl>
  </w:abstractNum>
  <w:abstractNum w:abstractNumId="62" w15:restartNumberingAfterBreak="0">
    <w:nsid w:val="7C244495"/>
    <w:multiLevelType w:val="hybridMultilevel"/>
    <w:tmpl w:val="AF920CE6"/>
    <w:lvl w:ilvl="0" w:tplc="294A42D2">
      <w:start w:val="1"/>
      <w:numFmt w:val="decimal"/>
      <w:lvlText w:val="%1."/>
      <w:lvlJc w:val="left"/>
      <w:pPr>
        <w:ind w:left="1251" w:hanging="567"/>
        <w:jc w:val="left"/>
      </w:pPr>
      <w:rPr>
        <w:rFonts w:ascii="Calibri" w:eastAsia="Calibri" w:hAnsi="Calibri" w:cs="Calibri" w:hint="default"/>
        <w:b w:val="0"/>
        <w:bCs w:val="0"/>
        <w:i w:val="0"/>
        <w:iCs w:val="0"/>
        <w:w w:val="99"/>
        <w:sz w:val="24"/>
        <w:szCs w:val="24"/>
        <w:lang w:val="en-US" w:eastAsia="en-US" w:bidi="ar-SA"/>
      </w:rPr>
    </w:lvl>
    <w:lvl w:ilvl="1" w:tplc="C94C2340">
      <w:numFmt w:val="bullet"/>
      <w:lvlText w:val="•"/>
      <w:lvlJc w:val="left"/>
      <w:pPr>
        <w:ind w:left="2064" w:hanging="567"/>
      </w:pPr>
      <w:rPr>
        <w:rFonts w:hint="default"/>
        <w:lang w:val="en-US" w:eastAsia="en-US" w:bidi="ar-SA"/>
      </w:rPr>
    </w:lvl>
    <w:lvl w:ilvl="2" w:tplc="96B0528C">
      <w:numFmt w:val="bullet"/>
      <w:lvlText w:val="•"/>
      <w:lvlJc w:val="left"/>
      <w:pPr>
        <w:ind w:left="2868" w:hanging="567"/>
      </w:pPr>
      <w:rPr>
        <w:rFonts w:hint="default"/>
        <w:lang w:val="en-US" w:eastAsia="en-US" w:bidi="ar-SA"/>
      </w:rPr>
    </w:lvl>
    <w:lvl w:ilvl="3" w:tplc="24D20430">
      <w:numFmt w:val="bullet"/>
      <w:lvlText w:val="•"/>
      <w:lvlJc w:val="left"/>
      <w:pPr>
        <w:ind w:left="3672" w:hanging="567"/>
      </w:pPr>
      <w:rPr>
        <w:rFonts w:hint="default"/>
        <w:lang w:val="en-US" w:eastAsia="en-US" w:bidi="ar-SA"/>
      </w:rPr>
    </w:lvl>
    <w:lvl w:ilvl="4" w:tplc="EEB2C9DC">
      <w:numFmt w:val="bullet"/>
      <w:lvlText w:val="•"/>
      <w:lvlJc w:val="left"/>
      <w:pPr>
        <w:ind w:left="4476" w:hanging="567"/>
      </w:pPr>
      <w:rPr>
        <w:rFonts w:hint="default"/>
        <w:lang w:val="en-US" w:eastAsia="en-US" w:bidi="ar-SA"/>
      </w:rPr>
    </w:lvl>
    <w:lvl w:ilvl="5" w:tplc="B3C2CFFA">
      <w:numFmt w:val="bullet"/>
      <w:lvlText w:val="•"/>
      <w:lvlJc w:val="left"/>
      <w:pPr>
        <w:ind w:left="5280" w:hanging="567"/>
      </w:pPr>
      <w:rPr>
        <w:rFonts w:hint="default"/>
        <w:lang w:val="en-US" w:eastAsia="en-US" w:bidi="ar-SA"/>
      </w:rPr>
    </w:lvl>
    <w:lvl w:ilvl="6" w:tplc="67FC86B6">
      <w:numFmt w:val="bullet"/>
      <w:lvlText w:val="•"/>
      <w:lvlJc w:val="left"/>
      <w:pPr>
        <w:ind w:left="6084" w:hanging="567"/>
      </w:pPr>
      <w:rPr>
        <w:rFonts w:hint="default"/>
        <w:lang w:val="en-US" w:eastAsia="en-US" w:bidi="ar-SA"/>
      </w:rPr>
    </w:lvl>
    <w:lvl w:ilvl="7" w:tplc="5D04BF56">
      <w:numFmt w:val="bullet"/>
      <w:lvlText w:val="•"/>
      <w:lvlJc w:val="left"/>
      <w:pPr>
        <w:ind w:left="6888" w:hanging="567"/>
      </w:pPr>
      <w:rPr>
        <w:rFonts w:hint="default"/>
        <w:lang w:val="en-US" w:eastAsia="en-US" w:bidi="ar-SA"/>
      </w:rPr>
    </w:lvl>
    <w:lvl w:ilvl="8" w:tplc="BB28957A">
      <w:numFmt w:val="bullet"/>
      <w:lvlText w:val="•"/>
      <w:lvlJc w:val="left"/>
      <w:pPr>
        <w:ind w:left="7692" w:hanging="567"/>
      </w:pPr>
      <w:rPr>
        <w:rFonts w:hint="default"/>
        <w:lang w:val="en-US" w:eastAsia="en-US" w:bidi="ar-SA"/>
      </w:rPr>
    </w:lvl>
  </w:abstractNum>
  <w:abstractNum w:abstractNumId="63" w15:restartNumberingAfterBreak="0">
    <w:nsid w:val="7CC27673"/>
    <w:multiLevelType w:val="multilevel"/>
    <w:tmpl w:val="DECCCC8C"/>
    <w:lvl w:ilvl="0">
      <w:start w:val="4"/>
      <w:numFmt w:val="decimal"/>
      <w:lvlText w:val="%1"/>
      <w:lvlJc w:val="left"/>
      <w:pPr>
        <w:ind w:left="1877" w:hanging="1191"/>
        <w:jc w:val="left"/>
      </w:pPr>
      <w:rPr>
        <w:rFonts w:hint="default"/>
        <w:lang w:val="en-US" w:eastAsia="en-US" w:bidi="ar-SA"/>
      </w:rPr>
    </w:lvl>
    <w:lvl w:ilvl="1">
      <w:start w:val="11"/>
      <w:numFmt w:val="decimal"/>
      <w:lvlText w:val="%1.%2"/>
      <w:lvlJc w:val="left"/>
      <w:pPr>
        <w:ind w:left="1877" w:hanging="1191"/>
        <w:jc w:val="left"/>
      </w:pPr>
      <w:rPr>
        <w:rFonts w:hint="default"/>
        <w:lang w:val="en-US" w:eastAsia="en-US" w:bidi="ar-SA"/>
      </w:rPr>
    </w:lvl>
    <w:lvl w:ilvl="2">
      <w:start w:val="1"/>
      <w:numFmt w:val="decimal"/>
      <w:lvlText w:val="%1.%2.%3"/>
      <w:lvlJc w:val="left"/>
      <w:pPr>
        <w:ind w:left="1877" w:hanging="1191"/>
        <w:jc w:val="left"/>
      </w:pPr>
      <w:rPr>
        <w:rFonts w:ascii="Calibri" w:eastAsia="Calibri" w:hAnsi="Calibri" w:cs="Calibri" w:hint="default"/>
        <w:b w:val="0"/>
        <w:bCs w:val="0"/>
        <w:i w:val="0"/>
        <w:iCs w:val="0"/>
        <w:w w:val="99"/>
        <w:sz w:val="26"/>
        <w:szCs w:val="26"/>
        <w:lang w:val="en-US" w:eastAsia="en-US" w:bidi="ar-SA"/>
      </w:rPr>
    </w:lvl>
    <w:lvl w:ilvl="3">
      <w:numFmt w:val="bullet"/>
      <w:lvlText w:val="•"/>
      <w:lvlJc w:val="left"/>
      <w:pPr>
        <w:ind w:left="4106" w:hanging="1191"/>
      </w:pPr>
      <w:rPr>
        <w:rFonts w:hint="default"/>
        <w:lang w:val="en-US" w:eastAsia="en-US" w:bidi="ar-SA"/>
      </w:rPr>
    </w:lvl>
    <w:lvl w:ilvl="4">
      <w:numFmt w:val="bullet"/>
      <w:lvlText w:val="•"/>
      <w:lvlJc w:val="left"/>
      <w:pPr>
        <w:ind w:left="4848" w:hanging="1191"/>
      </w:pPr>
      <w:rPr>
        <w:rFonts w:hint="default"/>
        <w:lang w:val="en-US" w:eastAsia="en-US" w:bidi="ar-SA"/>
      </w:rPr>
    </w:lvl>
    <w:lvl w:ilvl="5">
      <w:numFmt w:val="bullet"/>
      <w:lvlText w:val="•"/>
      <w:lvlJc w:val="left"/>
      <w:pPr>
        <w:ind w:left="5590" w:hanging="1191"/>
      </w:pPr>
      <w:rPr>
        <w:rFonts w:hint="default"/>
        <w:lang w:val="en-US" w:eastAsia="en-US" w:bidi="ar-SA"/>
      </w:rPr>
    </w:lvl>
    <w:lvl w:ilvl="6">
      <w:numFmt w:val="bullet"/>
      <w:lvlText w:val="•"/>
      <w:lvlJc w:val="left"/>
      <w:pPr>
        <w:ind w:left="6332" w:hanging="1191"/>
      </w:pPr>
      <w:rPr>
        <w:rFonts w:hint="default"/>
        <w:lang w:val="en-US" w:eastAsia="en-US" w:bidi="ar-SA"/>
      </w:rPr>
    </w:lvl>
    <w:lvl w:ilvl="7">
      <w:numFmt w:val="bullet"/>
      <w:lvlText w:val="•"/>
      <w:lvlJc w:val="left"/>
      <w:pPr>
        <w:ind w:left="7074" w:hanging="1191"/>
      </w:pPr>
      <w:rPr>
        <w:rFonts w:hint="default"/>
        <w:lang w:val="en-US" w:eastAsia="en-US" w:bidi="ar-SA"/>
      </w:rPr>
    </w:lvl>
    <w:lvl w:ilvl="8">
      <w:numFmt w:val="bullet"/>
      <w:lvlText w:val="•"/>
      <w:lvlJc w:val="left"/>
      <w:pPr>
        <w:ind w:left="7816" w:hanging="1191"/>
      </w:pPr>
      <w:rPr>
        <w:rFonts w:hint="default"/>
        <w:lang w:val="en-US" w:eastAsia="en-US" w:bidi="ar-SA"/>
      </w:rPr>
    </w:lvl>
  </w:abstractNum>
  <w:abstractNum w:abstractNumId="64" w15:restartNumberingAfterBreak="0">
    <w:nsid w:val="7DA73ED0"/>
    <w:multiLevelType w:val="multilevel"/>
    <w:tmpl w:val="ED92BD76"/>
    <w:lvl w:ilvl="0">
      <w:start w:val="4"/>
      <w:numFmt w:val="decimal"/>
      <w:lvlText w:val="%1"/>
      <w:lvlJc w:val="left"/>
      <w:pPr>
        <w:ind w:left="1820" w:hanging="1133"/>
        <w:jc w:val="left"/>
      </w:pPr>
      <w:rPr>
        <w:rFonts w:hint="default"/>
        <w:lang w:val="en-US" w:eastAsia="en-US" w:bidi="ar-SA"/>
      </w:rPr>
    </w:lvl>
    <w:lvl w:ilvl="1">
      <w:start w:val="5"/>
      <w:numFmt w:val="decimal"/>
      <w:lvlText w:val="%1.%2"/>
      <w:lvlJc w:val="left"/>
      <w:pPr>
        <w:ind w:left="1820" w:hanging="1133"/>
        <w:jc w:val="left"/>
      </w:pPr>
      <w:rPr>
        <w:rFonts w:hint="default"/>
        <w:lang w:val="en-US" w:eastAsia="en-US" w:bidi="ar-SA"/>
      </w:rPr>
    </w:lvl>
    <w:lvl w:ilvl="2">
      <w:start w:val="1"/>
      <w:numFmt w:val="decimal"/>
      <w:lvlText w:val="%1.%2.%3"/>
      <w:lvlJc w:val="left"/>
      <w:pPr>
        <w:ind w:left="1820" w:hanging="1133"/>
        <w:jc w:val="left"/>
      </w:pPr>
      <w:rPr>
        <w:rFonts w:ascii="Calibri" w:eastAsia="Calibri" w:hAnsi="Calibri" w:cs="Calibri" w:hint="default"/>
        <w:b w:val="0"/>
        <w:bCs w:val="0"/>
        <w:i w:val="0"/>
        <w:iCs w:val="0"/>
        <w:w w:val="99"/>
        <w:sz w:val="26"/>
        <w:szCs w:val="26"/>
        <w:lang w:val="en-US" w:eastAsia="en-US" w:bidi="ar-SA"/>
      </w:rPr>
    </w:lvl>
    <w:lvl w:ilvl="3">
      <w:numFmt w:val="bullet"/>
      <w:lvlText w:val="•"/>
      <w:lvlJc w:val="left"/>
      <w:pPr>
        <w:ind w:left="4064" w:hanging="1133"/>
      </w:pPr>
      <w:rPr>
        <w:rFonts w:hint="default"/>
        <w:lang w:val="en-US" w:eastAsia="en-US" w:bidi="ar-SA"/>
      </w:rPr>
    </w:lvl>
    <w:lvl w:ilvl="4">
      <w:numFmt w:val="bullet"/>
      <w:lvlText w:val="•"/>
      <w:lvlJc w:val="left"/>
      <w:pPr>
        <w:ind w:left="4812" w:hanging="1133"/>
      </w:pPr>
      <w:rPr>
        <w:rFonts w:hint="default"/>
        <w:lang w:val="en-US" w:eastAsia="en-US" w:bidi="ar-SA"/>
      </w:rPr>
    </w:lvl>
    <w:lvl w:ilvl="5">
      <w:numFmt w:val="bullet"/>
      <w:lvlText w:val="•"/>
      <w:lvlJc w:val="left"/>
      <w:pPr>
        <w:ind w:left="5560" w:hanging="1133"/>
      </w:pPr>
      <w:rPr>
        <w:rFonts w:hint="default"/>
        <w:lang w:val="en-US" w:eastAsia="en-US" w:bidi="ar-SA"/>
      </w:rPr>
    </w:lvl>
    <w:lvl w:ilvl="6">
      <w:numFmt w:val="bullet"/>
      <w:lvlText w:val="•"/>
      <w:lvlJc w:val="left"/>
      <w:pPr>
        <w:ind w:left="6308" w:hanging="1133"/>
      </w:pPr>
      <w:rPr>
        <w:rFonts w:hint="default"/>
        <w:lang w:val="en-US" w:eastAsia="en-US" w:bidi="ar-SA"/>
      </w:rPr>
    </w:lvl>
    <w:lvl w:ilvl="7">
      <w:numFmt w:val="bullet"/>
      <w:lvlText w:val="•"/>
      <w:lvlJc w:val="left"/>
      <w:pPr>
        <w:ind w:left="7056" w:hanging="1133"/>
      </w:pPr>
      <w:rPr>
        <w:rFonts w:hint="default"/>
        <w:lang w:val="en-US" w:eastAsia="en-US" w:bidi="ar-SA"/>
      </w:rPr>
    </w:lvl>
    <w:lvl w:ilvl="8">
      <w:numFmt w:val="bullet"/>
      <w:lvlText w:val="•"/>
      <w:lvlJc w:val="left"/>
      <w:pPr>
        <w:ind w:left="7804" w:hanging="1133"/>
      </w:pPr>
      <w:rPr>
        <w:rFonts w:hint="default"/>
        <w:lang w:val="en-US" w:eastAsia="en-US" w:bidi="ar-SA"/>
      </w:rPr>
    </w:lvl>
  </w:abstractNum>
  <w:num w:numId="1" w16cid:durableId="690448528">
    <w:abstractNumId w:val="44"/>
  </w:num>
  <w:num w:numId="2" w16cid:durableId="1448543227">
    <w:abstractNumId w:val="18"/>
  </w:num>
  <w:num w:numId="3" w16cid:durableId="782963670">
    <w:abstractNumId w:val="36"/>
  </w:num>
  <w:num w:numId="4" w16cid:durableId="964115521">
    <w:abstractNumId w:val="0"/>
  </w:num>
  <w:num w:numId="5" w16cid:durableId="1385837936">
    <w:abstractNumId w:val="1"/>
  </w:num>
  <w:num w:numId="6" w16cid:durableId="1840388216">
    <w:abstractNumId w:val="30"/>
  </w:num>
  <w:num w:numId="7" w16cid:durableId="1294216273">
    <w:abstractNumId w:val="5"/>
  </w:num>
  <w:num w:numId="8" w16cid:durableId="1748723658">
    <w:abstractNumId w:val="60"/>
  </w:num>
  <w:num w:numId="9" w16cid:durableId="693578476">
    <w:abstractNumId w:val="31"/>
  </w:num>
  <w:num w:numId="10" w16cid:durableId="349377870">
    <w:abstractNumId w:val="45"/>
  </w:num>
  <w:num w:numId="11" w16cid:durableId="1867400762">
    <w:abstractNumId w:val="63"/>
  </w:num>
  <w:num w:numId="12" w16cid:durableId="1953053954">
    <w:abstractNumId w:val="2"/>
  </w:num>
  <w:num w:numId="13" w16cid:durableId="1783525390">
    <w:abstractNumId w:val="42"/>
  </w:num>
  <w:num w:numId="14" w16cid:durableId="526213426">
    <w:abstractNumId w:val="20"/>
  </w:num>
  <w:num w:numId="15" w16cid:durableId="738476119">
    <w:abstractNumId w:val="38"/>
  </w:num>
  <w:num w:numId="16" w16cid:durableId="904491516">
    <w:abstractNumId w:val="23"/>
  </w:num>
  <w:num w:numId="17" w16cid:durableId="114563116">
    <w:abstractNumId w:val="61"/>
  </w:num>
  <w:num w:numId="18" w16cid:durableId="569733962">
    <w:abstractNumId w:val="40"/>
  </w:num>
  <w:num w:numId="19" w16cid:durableId="1777097929">
    <w:abstractNumId w:val="39"/>
  </w:num>
  <w:num w:numId="20" w16cid:durableId="410976794">
    <w:abstractNumId w:val="58"/>
  </w:num>
  <w:num w:numId="21" w16cid:durableId="1676420545">
    <w:abstractNumId w:val="64"/>
  </w:num>
  <w:num w:numId="22" w16cid:durableId="1174303823">
    <w:abstractNumId w:val="24"/>
  </w:num>
  <w:num w:numId="23" w16cid:durableId="269430905">
    <w:abstractNumId w:val="59"/>
  </w:num>
  <w:num w:numId="24" w16cid:durableId="178857277">
    <w:abstractNumId w:val="11"/>
  </w:num>
  <w:num w:numId="25" w16cid:durableId="8677337">
    <w:abstractNumId w:val="9"/>
  </w:num>
  <w:num w:numId="26" w16cid:durableId="216429336">
    <w:abstractNumId w:val="29"/>
  </w:num>
  <w:num w:numId="27" w16cid:durableId="1886402921">
    <w:abstractNumId w:val="55"/>
  </w:num>
  <w:num w:numId="28" w16cid:durableId="1088430458">
    <w:abstractNumId w:val="51"/>
  </w:num>
  <w:num w:numId="29" w16cid:durableId="2117367197">
    <w:abstractNumId w:val="37"/>
  </w:num>
  <w:num w:numId="30" w16cid:durableId="61567619">
    <w:abstractNumId w:val="34"/>
  </w:num>
  <w:num w:numId="31" w16cid:durableId="1557159901">
    <w:abstractNumId w:val="15"/>
  </w:num>
  <w:num w:numId="32" w16cid:durableId="1875850101">
    <w:abstractNumId w:val="56"/>
  </w:num>
  <w:num w:numId="33" w16cid:durableId="1800495754">
    <w:abstractNumId w:val="19"/>
  </w:num>
  <w:num w:numId="34" w16cid:durableId="1438520638">
    <w:abstractNumId w:val="47"/>
  </w:num>
  <w:num w:numId="35" w16cid:durableId="1485665305">
    <w:abstractNumId w:val="43"/>
  </w:num>
  <w:num w:numId="36" w16cid:durableId="236406211">
    <w:abstractNumId w:val="46"/>
  </w:num>
  <w:num w:numId="37" w16cid:durableId="1424301513">
    <w:abstractNumId w:val="33"/>
  </w:num>
  <w:num w:numId="38" w16cid:durableId="2075161734">
    <w:abstractNumId w:val="22"/>
  </w:num>
  <w:num w:numId="39" w16cid:durableId="760879649">
    <w:abstractNumId w:val="21"/>
  </w:num>
  <w:num w:numId="40" w16cid:durableId="825055715">
    <w:abstractNumId w:val="8"/>
  </w:num>
  <w:num w:numId="41" w16cid:durableId="289289054">
    <w:abstractNumId w:val="7"/>
  </w:num>
  <w:num w:numId="42" w16cid:durableId="542988128">
    <w:abstractNumId w:val="54"/>
  </w:num>
  <w:num w:numId="43" w16cid:durableId="401830625">
    <w:abstractNumId w:val="25"/>
  </w:num>
  <w:num w:numId="44" w16cid:durableId="779303337">
    <w:abstractNumId w:val="62"/>
  </w:num>
  <w:num w:numId="45" w16cid:durableId="630596495">
    <w:abstractNumId w:val="26"/>
  </w:num>
  <w:num w:numId="46" w16cid:durableId="776097524">
    <w:abstractNumId w:val="57"/>
  </w:num>
  <w:num w:numId="47" w16cid:durableId="803080297">
    <w:abstractNumId w:val="52"/>
  </w:num>
  <w:num w:numId="48" w16cid:durableId="1111363168">
    <w:abstractNumId w:val="53"/>
  </w:num>
  <w:num w:numId="49" w16cid:durableId="488139043">
    <w:abstractNumId w:val="4"/>
  </w:num>
  <w:num w:numId="50" w16cid:durableId="91634221">
    <w:abstractNumId w:val="10"/>
  </w:num>
  <w:num w:numId="51" w16cid:durableId="2146265228">
    <w:abstractNumId w:val="6"/>
  </w:num>
  <w:num w:numId="52" w16cid:durableId="663705867">
    <w:abstractNumId w:val="14"/>
  </w:num>
  <w:num w:numId="53" w16cid:durableId="1333946386">
    <w:abstractNumId w:val="27"/>
  </w:num>
  <w:num w:numId="54" w16cid:durableId="412746215">
    <w:abstractNumId w:val="17"/>
  </w:num>
  <w:num w:numId="55" w16cid:durableId="916399650">
    <w:abstractNumId w:val="48"/>
  </w:num>
  <w:num w:numId="56" w16cid:durableId="561909406">
    <w:abstractNumId w:val="13"/>
  </w:num>
  <w:num w:numId="57" w16cid:durableId="2021393722">
    <w:abstractNumId w:val="32"/>
  </w:num>
  <w:num w:numId="58" w16cid:durableId="405032825">
    <w:abstractNumId w:val="16"/>
  </w:num>
  <w:num w:numId="59" w16cid:durableId="1035617421">
    <w:abstractNumId w:val="49"/>
  </w:num>
  <w:num w:numId="60" w16cid:durableId="1655722070">
    <w:abstractNumId w:val="50"/>
  </w:num>
  <w:num w:numId="61" w16cid:durableId="562638468">
    <w:abstractNumId w:val="41"/>
  </w:num>
  <w:num w:numId="62" w16cid:durableId="949167492">
    <w:abstractNumId w:val="28"/>
  </w:num>
  <w:num w:numId="63" w16cid:durableId="1403913973">
    <w:abstractNumId w:val="35"/>
  </w:num>
  <w:num w:numId="64" w16cid:durableId="512458264">
    <w:abstractNumId w:val="12"/>
  </w:num>
  <w:num w:numId="65" w16cid:durableId="1566527396">
    <w:abstractNumId w:val="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DEF"/>
    <w:rsid w:val="000560AE"/>
    <w:rsid w:val="000C0122"/>
    <w:rsid w:val="001A449C"/>
    <w:rsid w:val="00252C75"/>
    <w:rsid w:val="002E52AE"/>
    <w:rsid w:val="003D7545"/>
    <w:rsid w:val="008544A9"/>
    <w:rsid w:val="00D45D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F33E2"/>
  <w15:docId w15:val="{93AA702C-0B10-48DF-BFE4-F255F15F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spacing w:before="7"/>
      <w:ind w:left="629" w:hanging="512"/>
      <w:outlineLvl w:val="0"/>
    </w:pPr>
    <w:rPr>
      <w:sz w:val="32"/>
      <w:szCs w:val="32"/>
    </w:rPr>
  </w:style>
  <w:style w:type="paragraph" w:styleId="Nadpis2">
    <w:name w:val="heading 2"/>
    <w:basedOn w:val="Normln"/>
    <w:uiPriority w:val="9"/>
    <w:unhideWhenUsed/>
    <w:qFormat/>
    <w:pPr>
      <w:ind w:left="797" w:hanging="680"/>
      <w:outlineLvl w:val="1"/>
    </w:pPr>
    <w:rPr>
      <w:sz w:val="28"/>
      <w:szCs w:val="28"/>
    </w:rPr>
  </w:style>
  <w:style w:type="paragraph" w:styleId="Nadpis3">
    <w:name w:val="heading 3"/>
    <w:basedOn w:val="Normln"/>
    <w:uiPriority w:val="9"/>
    <w:unhideWhenUsed/>
    <w:qFormat/>
    <w:pPr>
      <w:ind w:left="1820" w:hanging="1133"/>
      <w:jc w:val="both"/>
      <w:outlineLvl w:val="2"/>
    </w:pPr>
    <w:rPr>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241"/>
      <w:ind w:left="598" w:hanging="481"/>
    </w:pPr>
    <w:rPr>
      <w:b/>
      <w:bCs/>
      <w:sz w:val="20"/>
      <w:szCs w:val="20"/>
    </w:rPr>
  </w:style>
  <w:style w:type="paragraph" w:styleId="Obsah2">
    <w:name w:val="toc 2"/>
    <w:basedOn w:val="Normln"/>
    <w:uiPriority w:val="1"/>
    <w:qFormat/>
    <w:pPr>
      <w:spacing w:before="121"/>
      <w:ind w:left="838" w:hanging="481"/>
    </w:pPr>
    <w:rPr>
      <w:i/>
      <w:iCs/>
      <w:sz w:val="20"/>
      <w:szCs w:val="20"/>
    </w:rPr>
  </w:style>
  <w:style w:type="paragraph" w:styleId="Obsah3">
    <w:name w:val="toc 3"/>
    <w:basedOn w:val="Normln"/>
    <w:uiPriority w:val="1"/>
    <w:qFormat/>
    <w:pPr>
      <w:spacing w:line="243" w:lineRule="exact"/>
      <w:ind w:left="1318" w:hanging="721"/>
    </w:pPr>
    <w:rPr>
      <w:sz w:val="20"/>
      <w:szCs w:val="20"/>
    </w:rPr>
  </w:style>
  <w:style w:type="paragraph" w:styleId="Obsah4">
    <w:name w:val="toc 4"/>
    <w:basedOn w:val="Normln"/>
    <w:uiPriority w:val="1"/>
    <w:qFormat/>
    <w:pPr>
      <w:spacing w:line="243" w:lineRule="exact"/>
      <w:ind w:left="1798" w:hanging="961"/>
    </w:pPr>
    <w:rPr>
      <w:sz w:val="20"/>
      <w:szCs w:val="20"/>
    </w:rPr>
  </w:style>
  <w:style w:type="paragraph" w:styleId="Zkladntext">
    <w:name w:val="Body Text"/>
    <w:basedOn w:val="Normln"/>
    <w:uiPriority w:val="1"/>
    <w:qFormat/>
    <w:pPr>
      <w:spacing w:before="119"/>
      <w:ind w:left="118"/>
    </w:pPr>
    <w:rPr>
      <w:sz w:val="24"/>
      <w:szCs w:val="24"/>
    </w:rPr>
  </w:style>
  <w:style w:type="paragraph" w:styleId="Nzev">
    <w:name w:val="Title"/>
    <w:basedOn w:val="Normln"/>
    <w:uiPriority w:val="10"/>
    <w:qFormat/>
    <w:pPr>
      <w:spacing w:before="152"/>
      <w:ind w:left="471" w:right="747" w:firstLine="1077"/>
    </w:pPr>
    <w:rPr>
      <w:b/>
      <w:bCs/>
      <w:sz w:val="44"/>
      <w:szCs w:val="44"/>
    </w:rPr>
  </w:style>
  <w:style w:type="paragraph" w:styleId="Odstavecseseznamem">
    <w:name w:val="List Paragraph"/>
    <w:basedOn w:val="Normln"/>
    <w:uiPriority w:val="1"/>
    <w:qFormat/>
    <w:pPr>
      <w:ind w:left="1820" w:hanging="721"/>
    </w:pPr>
  </w:style>
  <w:style w:type="paragraph" w:customStyle="1" w:styleId="TableParagraph">
    <w:name w:val="Table Paragraph"/>
    <w:basedOn w:val="Normln"/>
    <w:uiPriority w:val="1"/>
    <w:qFormat/>
    <w:pPr>
      <w:spacing w:before="123"/>
      <w:ind w:left="69"/>
    </w:pPr>
  </w:style>
  <w:style w:type="paragraph" w:styleId="Zhlav">
    <w:name w:val="header"/>
    <w:basedOn w:val="Normln"/>
    <w:link w:val="ZhlavChar"/>
    <w:uiPriority w:val="99"/>
    <w:unhideWhenUsed/>
    <w:rsid w:val="00252C75"/>
    <w:pPr>
      <w:tabs>
        <w:tab w:val="center" w:pos="4536"/>
        <w:tab w:val="right" w:pos="9072"/>
      </w:tabs>
    </w:pPr>
  </w:style>
  <w:style w:type="character" w:customStyle="1" w:styleId="ZhlavChar">
    <w:name w:val="Záhlaví Char"/>
    <w:basedOn w:val="Standardnpsmoodstavce"/>
    <w:link w:val="Zhlav"/>
    <w:uiPriority w:val="99"/>
    <w:rsid w:val="00252C75"/>
    <w:rPr>
      <w:rFonts w:ascii="Calibri" w:eastAsia="Calibri" w:hAnsi="Calibri" w:cs="Calibri"/>
    </w:rPr>
  </w:style>
  <w:style w:type="paragraph" w:styleId="Zpat">
    <w:name w:val="footer"/>
    <w:basedOn w:val="Normln"/>
    <w:link w:val="ZpatChar"/>
    <w:uiPriority w:val="99"/>
    <w:unhideWhenUsed/>
    <w:rsid w:val="00252C75"/>
    <w:pPr>
      <w:tabs>
        <w:tab w:val="center" w:pos="4536"/>
        <w:tab w:val="right" w:pos="9072"/>
      </w:tabs>
    </w:pPr>
  </w:style>
  <w:style w:type="character" w:customStyle="1" w:styleId="ZpatChar">
    <w:name w:val="Zápatí Char"/>
    <w:basedOn w:val="Standardnpsmoodstavce"/>
    <w:link w:val="Zpat"/>
    <w:uiPriority w:val="99"/>
    <w:rsid w:val="00252C7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hyperlink" Target="http://www.fci.be/" TargetMode="Externa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mailto:christian_magnusson@yahoo.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48</Pages>
  <Words>13412</Words>
  <Characters>79136</Characters>
  <Application>Microsoft Office Word</Application>
  <DocSecurity>0</DocSecurity>
  <Lines>659</Lines>
  <Paragraphs>184</Paragraphs>
  <ScaleCrop>false</ScaleCrop>
  <HeadingPairs>
    <vt:vector size="2" baseType="variant">
      <vt:variant>
        <vt:lpstr>Název</vt:lpstr>
      </vt:variant>
      <vt:variant>
        <vt:i4>1</vt:i4>
      </vt:variant>
    </vt:vector>
  </HeadingPairs>
  <TitlesOfParts>
    <vt:vector size="1" baseType="lpstr">
      <vt:lpstr>LEV-REG-en</vt:lpstr>
    </vt:vector>
  </TitlesOfParts>
  <Company/>
  <LinksUpToDate>false</LinksUpToDate>
  <CharactersWithSpaces>92364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LEV-REG-en</dc:title>
  <dc:creator>Reg</dc:creator>
  <cp:lastModifiedBy>mia translate</cp:lastModifiedBy>
  <cp:revision>3</cp:revision>
  <dcterms:created xsi:type="dcterms:W3CDTF">2023-02-10T19:38:00Z</dcterms:created>
  <dcterms:modified xsi:type="dcterms:W3CDTF">2023-02-10T19:50:00Z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PDFCreator Free 3.5.0</vt:lpwstr>
  </property>
  <property fmtid="{D5CDD505-2E9C-101B-9397-08002B2CF9AE}" pid="4" name="LastSaved">
    <vt:filetime>2023-02-08T00:00:00Z</vt:filetime>
  </property>
</Properties>
</file>