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F93677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5/</w:t>
      </w:r>
      <w:r w:rsidR="00434796">
        <w:rPr>
          <w:rFonts w:cs="Calibri,Bold"/>
          <w:bCs/>
          <w:sz w:val="24"/>
          <w:szCs w:val="24"/>
        </w:rPr>
        <w:t>2015</w:t>
      </w:r>
    </w:p>
    <w:p w:rsidR="00E1652D" w:rsidRPr="00E1652D" w:rsidRDefault="00F93677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02</w:t>
      </w:r>
      <w:r w:rsidR="00C4569E">
        <w:rPr>
          <w:rFonts w:cs="Calibri,Bold"/>
          <w:bCs/>
          <w:sz w:val="24"/>
          <w:szCs w:val="24"/>
        </w:rPr>
        <w:t>/</w:t>
      </w:r>
      <w:r>
        <w:rPr>
          <w:rFonts w:cs="Calibri,Bold"/>
          <w:bCs/>
          <w:sz w:val="24"/>
          <w:szCs w:val="24"/>
        </w:rPr>
        <w:t>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7C37EC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JMENOVÁNÍ</w:t>
      </w:r>
      <w:r w:rsidR="00F93677">
        <w:rPr>
          <w:rFonts w:cs="Calibri,Bold"/>
          <w:b/>
          <w:bCs/>
          <w:sz w:val="24"/>
          <w:szCs w:val="24"/>
          <w:u w:val="single"/>
        </w:rPr>
        <w:t xml:space="preserve"> MEZINÁRODNÍHO ROZHODČÍHO PRO VŠECHNA PLEMENA</w:t>
      </w:r>
    </w:p>
    <w:p w:rsidR="00F93677" w:rsidRDefault="00F93677" w:rsidP="00F93677">
      <w:pPr>
        <w:rPr>
          <w:rFonts w:cs="Calibri,Bold"/>
          <w:bCs/>
          <w:color w:val="0000FF"/>
          <w:sz w:val="24"/>
          <w:szCs w:val="24"/>
        </w:rPr>
      </w:pPr>
      <w:r w:rsidRPr="00F93677">
        <w:rPr>
          <w:rFonts w:cs="Calibri,Bold"/>
          <w:bCs/>
          <w:sz w:val="24"/>
          <w:szCs w:val="24"/>
        </w:rPr>
        <w:t xml:space="preserve">Při </w:t>
      </w:r>
      <w:r>
        <w:rPr>
          <w:rFonts w:cs="Calibri,Bold"/>
          <w:bCs/>
          <w:sz w:val="24"/>
          <w:szCs w:val="24"/>
        </w:rPr>
        <w:t>příležitosti svého zasedání v </w:t>
      </w:r>
      <w:r w:rsidR="007C37EC">
        <w:rPr>
          <w:rFonts w:cs="Calibri,Bold"/>
          <w:bCs/>
          <w:sz w:val="24"/>
          <w:szCs w:val="24"/>
        </w:rPr>
        <w:t>Amsterodamu 3. -4. listopadu</w:t>
      </w:r>
      <w:r>
        <w:rPr>
          <w:rFonts w:cs="Calibri,Bold"/>
          <w:bCs/>
          <w:sz w:val="24"/>
          <w:szCs w:val="24"/>
        </w:rPr>
        <w:t xml:space="preserve"> 2014 </w:t>
      </w:r>
      <w:r w:rsidR="007C37EC">
        <w:rPr>
          <w:rFonts w:cs="Calibri,Bold"/>
          <w:bCs/>
          <w:sz w:val="24"/>
          <w:szCs w:val="24"/>
        </w:rPr>
        <w:t xml:space="preserve">předsednictvo FCI schválilo  PŔILOŽENÝ povinný formulář týkající se schvalování a jmenování mezinárodního rozhodčího FCI pro všechna plemena </w:t>
      </w:r>
      <w:r w:rsidR="00DC5B7B">
        <w:rPr>
          <w:rFonts w:cs="Calibri,Bold"/>
          <w:bCs/>
          <w:sz w:val="24"/>
          <w:szCs w:val="24"/>
        </w:rPr>
        <w:t xml:space="preserve">/univerzálních/ </w:t>
      </w:r>
      <w:r w:rsidR="007C37EC">
        <w:rPr>
          <w:rFonts w:cs="Calibri,Bold"/>
          <w:bCs/>
          <w:sz w:val="24"/>
          <w:szCs w:val="24"/>
        </w:rPr>
        <w:t xml:space="preserve">v souladu s článkem </w:t>
      </w:r>
      <w:r w:rsidR="000039A7">
        <w:rPr>
          <w:rFonts w:cs="Calibri,Bold"/>
          <w:bCs/>
          <w:sz w:val="24"/>
          <w:szCs w:val="24"/>
        </w:rPr>
        <w:t>6 Řádu FCI</w:t>
      </w:r>
      <w:r w:rsidR="007C37EC">
        <w:rPr>
          <w:rFonts w:cs="Calibri,Bold"/>
          <w:bCs/>
          <w:sz w:val="24"/>
          <w:szCs w:val="24"/>
        </w:rPr>
        <w:t xml:space="preserve"> pro výstavní rozhodčí.</w:t>
      </w:r>
    </w:p>
    <w:p w:rsidR="007C37EC" w:rsidRPr="000039A7" w:rsidRDefault="000039A7" w:rsidP="007C37EC">
      <w:pPr>
        <w:pStyle w:val="Bezmezer"/>
        <w:contextualSpacing/>
        <w:rPr>
          <w:b/>
          <w:color w:val="FF0000"/>
        </w:rPr>
      </w:pPr>
      <w:r w:rsidRPr="000039A7">
        <w:rPr>
          <w:b/>
          <w:color w:val="0070C0"/>
        </w:rPr>
        <w:t>„</w:t>
      </w:r>
      <w:r w:rsidR="007C37EC" w:rsidRPr="000039A7">
        <w:rPr>
          <w:b/>
          <w:color w:val="0070C0"/>
        </w:rPr>
        <w:t xml:space="preserve">Nezbytná informace o schválení a jmenování </w:t>
      </w:r>
      <w:r w:rsidR="007C37EC" w:rsidRPr="000039A7">
        <w:rPr>
          <w:rFonts w:cs="Calibri,Bold"/>
          <w:b/>
          <w:bCs/>
          <w:color w:val="0070C0"/>
          <w:sz w:val="24"/>
          <w:szCs w:val="24"/>
        </w:rPr>
        <w:t>mezinárodního rozhodčího FCI pro všechna plemena musí být zaslána do generálního sekretariátu FCI ke konečnému schválení (viz Příloha 1)</w:t>
      </w:r>
      <w:r w:rsidRPr="000039A7">
        <w:rPr>
          <w:rFonts w:cs="Calibri,Bold"/>
          <w:b/>
          <w:bCs/>
          <w:color w:val="0070C0"/>
          <w:sz w:val="24"/>
          <w:szCs w:val="24"/>
        </w:rPr>
        <w:t>,“</w:t>
      </w:r>
      <w:r>
        <w:rPr>
          <w:rFonts w:cs="Calibri,Bold"/>
          <w:bCs/>
          <w:sz w:val="24"/>
          <w:szCs w:val="24"/>
        </w:rPr>
        <w:t xml:space="preserve"> </w:t>
      </w:r>
      <w:r w:rsidRPr="000039A7">
        <w:rPr>
          <w:rFonts w:cs="Calibri,Bold"/>
          <w:b/>
          <w:bCs/>
          <w:color w:val="FF0000"/>
          <w:sz w:val="24"/>
          <w:szCs w:val="24"/>
        </w:rPr>
        <w:t xml:space="preserve">tj. jmenování je </w:t>
      </w:r>
      <w:r w:rsidRPr="000039A7">
        <w:rPr>
          <w:rFonts w:cs="Calibri,Bold"/>
          <w:b/>
          <w:bCs/>
          <w:color w:val="FF0000"/>
          <w:sz w:val="24"/>
          <w:szCs w:val="24"/>
          <w:u w:val="single"/>
        </w:rPr>
        <w:t>platné pouze</w:t>
      </w:r>
      <w:r w:rsidRPr="000039A7">
        <w:rPr>
          <w:rFonts w:cs="Calibri,Bold"/>
          <w:b/>
          <w:bCs/>
          <w:color w:val="FF0000"/>
          <w:sz w:val="24"/>
          <w:szCs w:val="24"/>
        </w:rPr>
        <w:t xml:space="preserve"> po oficiálním potvrzení </w:t>
      </w:r>
      <w:r>
        <w:rPr>
          <w:rFonts w:cs="Calibri,Bold"/>
          <w:b/>
          <w:bCs/>
          <w:color w:val="FF0000"/>
          <w:sz w:val="24"/>
          <w:szCs w:val="24"/>
        </w:rPr>
        <w:t xml:space="preserve">generálním sekretariátem </w:t>
      </w:r>
      <w:r w:rsidRPr="000039A7">
        <w:rPr>
          <w:rFonts w:cs="Calibri,Bold"/>
          <w:b/>
          <w:bCs/>
          <w:color w:val="FF0000"/>
          <w:sz w:val="24"/>
          <w:szCs w:val="24"/>
        </w:rPr>
        <w:t xml:space="preserve">FCI. Pokud to je nutné, může být kontaktována komise pro výstavní rozhodčí </w:t>
      </w:r>
    </w:p>
    <w:p w:rsidR="007C37EC" w:rsidRPr="000039A7" w:rsidRDefault="007C37EC" w:rsidP="007C37EC">
      <w:pPr>
        <w:pStyle w:val="Bezmezer"/>
        <w:contextualSpacing/>
        <w:rPr>
          <w:color w:val="FF0000"/>
        </w:rPr>
      </w:pPr>
    </w:p>
    <w:p w:rsidR="000039A7" w:rsidRDefault="000039A7" w:rsidP="007C37EC">
      <w:pPr>
        <w:pStyle w:val="Bezmezer"/>
        <w:contextualSpacing/>
        <w:rPr>
          <w:b/>
        </w:rPr>
      </w:pPr>
      <w:r w:rsidRPr="000039A7">
        <w:t>Upozorňujeme, že tento formulář (Příloha 1) je nyní součástí</w:t>
      </w:r>
      <w:r w:rsidRPr="000039A7">
        <w:rPr>
          <w:b/>
        </w:rPr>
        <w:t xml:space="preserve"> </w:t>
      </w:r>
      <w:r w:rsidRPr="000039A7">
        <w:rPr>
          <w:b/>
          <w:u w:val="single"/>
        </w:rPr>
        <w:t>aktualizovaného</w:t>
      </w:r>
      <w:r w:rsidRPr="000039A7">
        <w:rPr>
          <w:b/>
        </w:rPr>
        <w:t xml:space="preserve"> Řádu FCI pro výstavní rozhodčí (dokument je také PŘILOŽEN)</w:t>
      </w:r>
    </w:p>
    <w:p w:rsidR="00E55994" w:rsidRDefault="00E55994" w:rsidP="007C37EC">
      <w:pPr>
        <w:pStyle w:val="Bezmezer"/>
        <w:contextualSpacing/>
        <w:rPr>
          <w:b/>
        </w:rPr>
      </w:pPr>
    </w:p>
    <w:p w:rsidR="00E55994" w:rsidRPr="00E55994" w:rsidRDefault="00E55994" w:rsidP="007C37EC">
      <w:pPr>
        <w:pStyle w:val="Bezmezer"/>
        <w:contextualSpacing/>
        <w:rPr>
          <w:b/>
          <w:color w:val="0070C0"/>
        </w:rPr>
      </w:pPr>
      <w:r w:rsidRPr="00E55994">
        <w:rPr>
          <w:b/>
          <w:color w:val="0070C0"/>
        </w:rPr>
        <w:t>Žádáme, aby členové a smluvní partneři FCI zaslali tento formulář řádně vyplněný ke konečnému schválení do generálního sekretariátu FCI</w:t>
      </w:r>
      <w:r>
        <w:rPr>
          <w:b/>
        </w:rPr>
        <w:t xml:space="preserve"> </w:t>
      </w:r>
      <w:r w:rsidRPr="00E55994">
        <w:t xml:space="preserve"> (</w:t>
      </w:r>
      <w:hyperlink r:id="rId6" w:history="1">
        <w:r w:rsidRPr="0007279A">
          <w:rPr>
            <w:rStyle w:val="Hypertextovodkaz"/>
          </w:rPr>
          <w:t>grimmelprez.m@fci.</w:t>
        </w:r>
        <w:proofErr w:type="gramStart"/>
        <w:r w:rsidRPr="0007279A">
          <w:rPr>
            <w:rStyle w:val="Hypertextovodkaz"/>
          </w:rPr>
          <w:t>be</w:t>
        </w:r>
      </w:hyperlink>
      <w:r>
        <w:t xml:space="preserve"> )</w:t>
      </w:r>
      <w:r w:rsidR="00064FD3">
        <w:t xml:space="preserve"> </w:t>
      </w:r>
      <w:r w:rsidRPr="00E55994">
        <w:rPr>
          <w:b/>
          <w:color w:val="0070C0"/>
        </w:rPr>
        <w:t>vždy</w:t>
      </w:r>
      <w:proofErr w:type="gramEnd"/>
      <w:r>
        <w:rPr>
          <w:b/>
          <w:color w:val="0070C0"/>
        </w:rPr>
        <w:t>, když je jmenován nový mezinárodní rozhodčí FCI pro všechna plemena, a to s účinností od 01/02/2015.</w:t>
      </w:r>
    </w:p>
    <w:p w:rsidR="007C37EC" w:rsidRDefault="007C37EC" w:rsidP="000A7FED">
      <w:pPr>
        <w:pStyle w:val="Bezmezer"/>
        <w:contextualSpacing/>
        <w:jc w:val="right"/>
      </w:pPr>
    </w:p>
    <w:p w:rsidR="000039A7" w:rsidRDefault="000039A7" w:rsidP="000A7FED">
      <w:pPr>
        <w:pStyle w:val="Bezmezer"/>
        <w:contextualSpacing/>
        <w:jc w:val="right"/>
      </w:pPr>
    </w:p>
    <w:p w:rsidR="007C37EC" w:rsidRDefault="007C37EC" w:rsidP="000A7FED">
      <w:pPr>
        <w:pStyle w:val="Bezmezer"/>
        <w:contextualSpacing/>
        <w:jc w:val="right"/>
      </w:pPr>
    </w:p>
    <w:p w:rsidR="007C37EC" w:rsidRDefault="007C37EC" w:rsidP="000A7FED">
      <w:pPr>
        <w:pStyle w:val="Bezmezer"/>
        <w:contextualSpacing/>
        <w:jc w:val="right"/>
      </w:pPr>
    </w:p>
    <w:p w:rsidR="000A7FED" w:rsidRPr="003332CB" w:rsidRDefault="000A7FED" w:rsidP="000A7FED">
      <w:pPr>
        <w:pStyle w:val="Bezmezer"/>
        <w:contextualSpacing/>
        <w:jc w:val="right"/>
      </w:pPr>
      <w:r>
        <w:t>Výkonný ředitel</w:t>
      </w:r>
    </w:p>
    <w:p w:rsidR="000A7FED" w:rsidRDefault="000A7FED" w:rsidP="000A7FED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0A7FED" w:rsidRPr="00DC0713" w:rsidRDefault="000A7FED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sectPr w:rsidR="000A7FED" w:rsidRPr="00DC071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039A7"/>
    <w:rsid w:val="00064FD3"/>
    <w:rsid w:val="00066BCC"/>
    <w:rsid w:val="000A7FED"/>
    <w:rsid w:val="000E4BCC"/>
    <w:rsid w:val="001944F2"/>
    <w:rsid w:val="001A2F25"/>
    <w:rsid w:val="001D205E"/>
    <w:rsid w:val="002471B1"/>
    <w:rsid w:val="002E62B7"/>
    <w:rsid w:val="00370029"/>
    <w:rsid w:val="003B0693"/>
    <w:rsid w:val="00411D42"/>
    <w:rsid w:val="004308DD"/>
    <w:rsid w:val="00434796"/>
    <w:rsid w:val="004A30AC"/>
    <w:rsid w:val="005300AD"/>
    <w:rsid w:val="00646656"/>
    <w:rsid w:val="00657B81"/>
    <w:rsid w:val="0072646A"/>
    <w:rsid w:val="007937C2"/>
    <w:rsid w:val="007C37EC"/>
    <w:rsid w:val="0097620F"/>
    <w:rsid w:val="00C1159E"/>
    <w:rsid w:val="00C4569E"/>
    <w:rsid w:val="00D455A0"/>
    <w:rsid w:val="00DC0713"/>
    <w:rsid w:val="00DC5B7B"/>
    <w:rsid w:val="00E1652D"/>
    <w:rsid w:val="00E55994"/>
    <w:rsid w:val="00EA087D"/>
    <w:rsid w:val="00F93677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C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mmelprez.m@fci.b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BE91-F875-4B0C-9DA4-9FD6B54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andelka</dc:creator>
  <cp:lastModifiedBy>janička</cp:lastModifiedBy>
  <cp:revision>2</cp:revision>
  <dcterms:created xsi:type="dcterms:W3CDTF">2015-04-20T16:10:00Z</dcterms:created>
  <dcterms:modified xsi:type="dcterms:W3CDTF">2015-04-20T16:10:00Z</dcterms:modified>
</cp:coreProperties>
</file>